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9A536" w14:textId="77777777" w:rsidR="00B46D93" w:rsidRPr="00D344D6" w:rsidRDefault="00B46D93" w:rsidP="00B46D93">
      <w:pPr>
        <w:widowControl w:val="0"/>
        <w:shd w:val="clear" w:color="auto" w:fill="FFFFFF"/>
        <w:spacing w:after="0"/>
        <w:jc w:val="center"/>
        <w:rPr>
          <w:rFonts w:ascii="Times New Roman" w:hAnsi="Times New Roman" w:cs="Times New Roman"/>
          <w:b/>
          <w:sz w:val="28"/>
          <w:szCs w:val="28"/>
          <w:lang w:val="vi-VN"/>
        </w:rPr>
      </w:pPr>
      <w:r w:rsidRPr="00D344D6">
        <w:rPr>
          <w:rFonts w:ascii="Times New Roman" w:hAnsi="Times New Roman" w:cs="Times New Roman"/>
          <w:b/>
          <w:sz w:val="28"/>
          <w:szCs w:val="28"/>
          <w:lang w:val="vi-VN"/>
        </w:rPr>
        <w:t>BÀI DỰ THI</w:t>
      </w:r>
    </w:p>
    <w:p w14:paraId="1D23D98B" w14:textId="77777777" w:rsidR="00B46D93" w:rsidRPr="00D344D6" w:rsidRDefault="00B46D93" w:rsidP="00B46D93">
      <w:pPr>
        <w:widowControl w:val="0"/>
        <w:shd w:val="clear" w:color="auto" w:fill="FFFFFF"/>
        <w:spacing w:after="0"/>
        <w:jc w:val="center"/>
        <w:rPr>
          <w:rFonts w:ascii="Times New Roman" w:hAnsi="Times New Roman" w:cs="Times New Roman"/>
          <w:b/>
          <w:sz w:val="28"/>
          <w:szCs w:val="28"/>
        </w:rPr>
      </w:pPr>
      <w:r w:rsidRPr="00D344D6">
        <w:rPr>
          <w:rFonts w:ascii="Times New Roman" w:hAnsi="Times New Roman" w:cs="Times New Roman"/>
          <w:b/>
          <w:sz w:val="28"/>
          <w:szCs w:val="28"/>
        </w:rPr>
        <w:t>GIẢI BÚA LIỀM VÀNG</w:t>
      </w:r>
      <w:r w:rsidRPr="00D344D6">
        <w:rPr>
          <w:rFonts w:ascii="Times New Roman" w:hAnsi="Times New Roman" w:cs="Times New Roman"/>
          <w:b/>
          <w:sz w:val="28"/>
          <w:szCs w:val="28"/>
          <w:lang w:val="vi-VN"/>
        </w:rPr>
        <w:t xml:space="preserve"> </w:t>
      </w:r>
      <w:r w:rsidRPr="00D344D6">
        <w:rPr>
          <w:rFonts w:ascii="Times New Roman" w:hAnsi="Times New Roman" w:cs="Times New Roman"/>
          <w:b/>
          <w:sz w:val="28"/>
          <w:szCs w:val="28"/>
        </w:rPr>
        <w:t>LẦN THỨ XI - NĂM 20</w:t>
      </w:r>
      <w:r w:rsidRPr="00D344D6">
        <w:rPr>
          <w:rFonts w:ascii="Times New Roman" w:hAnsi="Times New Roman" w:cs="Times New Roman"/>
          <w:b/>
          <w:sz w:val="28"/>
          <w:szCs w:val="28"/>
          <w:lang w:val="vi-VN"/>
        </w:rPr>
        <w:t>2</w:t>
      </w:r>
      <w:r w:rsidRPr="00D344D6">
        <w:rPr>
          <w:rFonts w:ascii="Times New Roman" w:hAnsi="Times New Roman" w:cs="Times New Roman"/>
          <w:b/>
          <w:sz w:val="28"/>
          <w:szCs w:val="28"/>
        </w:rPr>
        <w:t>6</w:t>
      </w:r>
    </w:p>
    <w:p w14:paraId="035D6392" w14:textId="77777777" w:rsidR="00B46D93" w:rsidRPr="00D344D6" w:rsidRDefault="00B46D93" w:rsidP="00B46D93">
      <w:pPr>
        <w:widowControl w:val="0"/>
        <w:shd w:val="clear" w:color="auto" w:fill="FFFFFF"/>
        <w:spacing w:after="0"/>
        <w:jc w:val="both"/>
        <w:rPr>
          <w:rFonts w:ascii="Times New Roman" w:hAnsi="Times New Roman" w:cs="Times New Roman"/>
          <w:bCs/>
          <w:color w:val="000000"/>
          <w:spacing w:val="-6"/>
          <w:sz w:val="28"/>
          <w:szCs w:val="28"/>
        </w:rPr>
      </w:pPr>
    </w:p>
    <w:p w14:paraId="30C182C0" w14:textId="02A10C3E" w:rsidR="00B46D93" w:rsidRDefault="00B46D93" w:rsidP="00B46D93">
      <w:pPr>
        <w:widowControl w:val="0"/>
        <w:shd w:val="clear" w:color="auto" w:fill="FFFFFF"/>
        <w:spacing w:after="0"/>
        <w:jc w:val="both"/>
        <w:rPr>
          <w:rFonts w:ascii="Times New Roman" w:hAnsi="Times New Roman" w:cs="Times New Roman"/>
          <w:b/>
          <w:bCs/>
          <w:color w:val="000000"/>
          <w:spacing w:val="-6"/>
          <w:sz w:val="28"/>
          <w:szCs w:val="28"/>
        </w:rPr>
      </w:pPr>
      <w:r w:rsidRPr="00D344D6">
        <w:rPr>
          <w:rFonts w:ascii="Times New Roman" w:hAnsi="Times New Roman" w:cs="Times New Roman"/>
          <w:bCs/>
          <w:color w:val="000000"/>
          <w:spacing w:val="-6"/>
          <w:sz w:val="28"/>
          <w:szCs w:val="28"/>
        </w:rPr>
        <w:t xml:space="preserve">Người dự thi: </w:t>
      </w:r>
      <w:r>
        <w:rPr>
          <w:rFonts w:ascii="Times New Roman" w:hAnsi="Times New Roman" w:cs="Times New Roman"/>
          <w:b/>
          <w:bCs/>
          <w:color w:val="000000"/>
          <w:spacing w:val="-6"/>
          <w:sz w:val="28"/>
          <w:szCs w:val="28"/>
        </w:rPr>
        <w:t>VI VĂN THUYẾT</w:t>
      </w:r>
    </w:p>
    <w:p w14:paraId="0AC1C7C2" w14:textId="77777777" w:rsidR="00B46D93" w:rsidRDefault="00B46D93" w:rsidP="00B46D93">
      <w:pPr>
        <w:widowControl w:val="0"/>
        <w:shd w:val="clear" w:color="auto" w:fill="FFFFFF"/>
        <w:spacing w:after="0"/>
        <w:jc w:val="both"/>
        <w:rPr>
          <w:rFonts w:ascii="Times New Roman" w:hAnsi="Times New Roman" w:cs="Times New Roman"/>
          <w:bCs/>
          <w:color w:val="000000"/>
          <w:spacing w:val="-6"/>
          <w:sz w:val="28"/>
          <w:szCs w:val="28"/>
        </w:rPr>
      </w:pPr>
      <w:r w:rsidRPr="00D344D6">
        <w:rPr>
          <w:rFonts w:ascii="Times New Roman" w:hAnsi="Times New Roman" w:cs="Times New Roman"/>
          <w:bCs/>
          <w:color w:val="000000"/>
          <w:spacing w:val="-6"/>
          <w:sz w:val="28"/>
          <w:szCs w:val="28"/>
        </w:rPr>
        <w:t>Đơn vị</w:t>
      </w:r>
      <w:r w:rsidRPr="00D344D6">
        <w:rPr>
          <w:rFonts w:ascii="Times New Roman" w:hAnsi="Times New Roman" w:cs="Times New Roman"/>
          <w:bCs/>
          <w:color w:val="000000"/>
          <w:spacing w:val="-6"/>
          <w:sz w:val="28"/>
          <w:szCs w:val="28"/>
          <w:lang w:val="vi-VN"/>
        </w:rPr>
        <w:t xml:space="preserve"> công tác: </w:t>
      </w:r>
      <w:r w:rsidRPr="00D344D6">
        <w:rPr>
          <w:rFonts w:ascii="Times New Roman" w:hAnsi="Times New Roman" w:cs="Times New Roman"/>
          <w:bCs/>
          <w:color w:val="000000"/>
          <w:spacing w:val="-6"/>
          <w:sz w:val="28"/>
          <w:szCs w:val="28"/>
        </w:rPr>
        <w:t xml:space="preserve">Chi bộ </w:t>
      </w:r>
      <w:r>
        <w:rPr>
          <w:rFonts w:ascii="Times New Roman" w:hAnsi="Times New Roman" w:cs="Times New Roman"/>
          <w:bCs/>
          <w:color w:val="000000"/>
          <w:spacing w:val="-6"/>
          <w:sz w:val="28"/>
          <w:szCs w:val="28"/>
        </w:rPr>
        <w:t>Vận hành</w:t>
      </w:r>
      <w:r w:rsidRPr="00D344D6">
        <w:rPr>
          <w:rFonts w:ascii="Times New Roman" w:hAnsi="Times New Roman" w:cs="Times New Roman"/>
          <w:bCs/>
          <w:color w:val="000000"/>
          <w:spacing w:val="-6"/>
          <w:sz w:val="28"/>
          <w:szCs w:val="28"/>
          <w:lang w:val="vi-VN"/>
        </w:rPr>
        <w:t xml:space="preserve">, </w:t>
      </w:r>
      <w:r w:rsidRPr="00D344D6">
        <w:rPr>
          <w:rFonts w:ascii="Times New Roman" w:hAnsi="Times New Roman" w:cs="Times New Roman"/>
          <w:bCs/>
          <w:color w:val="000000"/>
          <w:spacing w:val="-6"/>
          <w:sz w:val="28"/>
          <w:szCs w:val="28"/>
        </w:rPr>
        <w:t xml:space="preserve">Đảng bộ </w:t>
      </w:r>
      <w:r w:rsidRPr="00D344D6">
        <w:rPr>
          <w:rFonts w:ascii="Times New Roman" w:hAnsi="Times New Roman" w:cs="Times New Roman"/>
          <w:bCs/>
          <w:color w:val="000000"/>
          <w:spacing w:val="-6"/>
          <w:sz w:val="28"/>
          <w:szCs w:val="28"/>
          <w:lang w:val="vi-VN"/>
        </w:rPr>
        <w:t>Công ty Nhiệt Điện Sơn Động</w:t>
      </w:r>
      <w:r w:rsidRPr="00D344D6">
        <w:rPr>
          <w:rFonts w:ascii="Times New Roman" w:hAnsi="Times New Roman" w:cs="Times New Roman"/>
          <w:bCs/>
          <w:color w:val="000000"/>
          <w:spacing w:val="-6"/>
          <w:sz w:val="28"/>
          <w:szCs w:val="28"/>
        </w:rPr>
        <w:t xml:space="preserve"> </w:t>
      </w:r>
      <w:r w:rsidRPr="00D344D6">
        <w:rPr>
          <w:rFonts w:ascii="Times New Roman" w:hAnsi="Times New Roman" w:cs="Times New Roman"/>
          <w:bCs/>
          <w:color w:val="000000"/>
          <w:spacing w:val="-6"/>
          <w:sz w:val="28"/>
          <w:szCs w:val="28"/>
          <w:lang w:val="vi-VN"/>
        </w:rPr>
        <w:t>- TKV</w:t>
      </w:r>
      <w:r w:rsidRPr="00D344D6">
        <w:rPr>
          <w:rFonts w:ascii="Times New Roman" w:hAnsi="Times New Roman" w:cs="Times New Roman"/>
          <w:bCs/>
          <w:color w:val="000000"/>
          <w:spacing w:val="-6"/>
          <w:sz w:val="28"/>
          <w:szCs w:val="28"/>
        </w:rPr>
        <w:t>, Đảng bộ Tổng công ty Điện lực - TKV.</w:t>
      </w:r>
    </w:p>
    <w:p w14:paraId="20A7BCB1" w14:textId="77777777" w:rsidR="00B46D93" w:rsidRDefault="00B46D93" w:rsidP="00B46D93">
      <w:pPr>
        <w:widowControl w:val="0"/>
        <w:shd w:val="clear" w:color="auto" w:fill="FFFFFF"/>
        <w:spacing w:after="0"/>
        <w:jc w:val="both"/>
        <w:rPr>
          <w:rFonts w:ascii="Times New Roman" w:hAnsi="Times New Roman" w:cs="Times New Roman"/>
          <w:bCs/>
          <w:color w:val="000000"/>
          <w:spacing w:val="-6"/>
          <w:sz w:val="28"/>
          <w:szCs w:val="28"/>
        </w:rPr>
      </w:pPr>
    </w:p>
    <w:p w14:paraId="01DF8871" w14:textId="77777777" w:rsidR="00B46D93" w:rsidRDefault="00CE16CF" w:rsidP="00331440">
      <w:pPr>
        <w:spacing w:after="0" w:line="240" w:lineRule="auto"/>
        <w:jc w:val="center"/>
        <w:rPr>
          <w:rFonts w:ascii="Times New Roman" w:eastAsia="Times New Roman" w:hAnsi="Times New Roman" w:cs="Times New Roman"/>
          <w:b/>
          <w:bCs/>
          <w:color w:val="212121"/>
          <w:kern w:val="36"/>
          <w:sz w:val="28"/>
          <w:szCs w:val="28"/>
          <w14:ligatures w14:val="none"/>
        </w:rPr>
      </w:pPr>
      <w:r w:rsidRPr="00742C59">
        <w:rPr>
          <w:rFonts w:ascii="Times New Roman" w:hAnsi="Times New Roman" w:cs="Times New Roman"/>
          <w:i/>
          <w:iCs/>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F0809" w:rsidRPr="00742C59">
        <w:rPr>
          <w:rFonts w:ascii="Times New Roman" w:eastAsia="Times New Roman" w:hAnsi="Times New Roman" w:cs="Times New Roman"/>
          <w:b/>
          <w:bCs/>
          <w:color w:val="212121"/>
          <w:kern w:val="36"/>
          <w:sz w:val="28"/>
          <w:szCs w:val="28"/>
          <w14:ligatures w14:val="none"/>
        </w:rPr>
        <w:t>N</w:t>
      </w:r>
      <w:r w:rsidR="00742C59">
        <w:rPr>
          <w:rFonts w:ascii="Times New Roman" w:eastAsia="Times New Roman" w:hAnsi="Times New Roman" w:cs="Times New Roman"/>
          <w:b/>
          <w:bCs/>
          <w:color w:val="212121"/>
          <w:kern w:val="36"/>
          <w:sz w:val="28"/>
          <w:szCs w:val="28"/>
          <w14:ligatures w14:val="none"/>
        </w:rPr>
        <w:t>ÂNG CAO HIỆU QUẢ ĐẤU TRANH PHÒNG</w:t>
      </w:r>
      <w:r w:rsidR="003F0809" w:rsidRPr="00742C59">
        <w:rPr>
          <w:rFonts w:ascii="Times New Roman" w:eastAsia="Times New Roman" w:hAnsi="Times New Roman" w:cs="Times New Roman"/>
          <w:b/>
          <w:bCs/>
          <w:color w:val="212121"/>
          <w:kern w:val="36"/>
          <w:sz w:val="28"/>
          <w:szCs w:val="28"/>
          <w14:ligatures w14:val="none"/>
        </w:rPr>
        <w:t xml:space="preserve">, </w:t>
      </w:r>
      <w:r w:rsidR="00742C59">
        <w:rPr>
          <w:rFonts w:ascii="Times New Roman" w:eastAsia="Times New Roman" w:hAnsi="Times New Roman" w:cs="Times New Roman"/>
          <w:b/>
          <w:bCs/>
          <w:color w:val="212121"/>
          <w:kern w:val="36"/>
          <w:sz w:val="28"/>
          <w:szCs w:val="28"/>
          <w14:ligatures w14:val="none"/>
        </w:rPr>
        <w:t>CHỐNG THAM NHŨNG</w:t>
      </w:r>
      <w:r w:rsidR="003F0809" w:rsidRPr="00742C59">
        <w:rPr>
          <w:rFonts w:ascii="Times New Roman" w:eastAsia="Times New Roman" w:hAnsi="Times New Roman" w:cs="Times New Roman"/>
          <w:b/>
          <w:bCs/>
          <w:color w:val="212121"/>
          <w:kern w:val="36"/>
          <w:sz w:val="28"/>
          <w:szCs w:val="28"/>
          <w14:ligatures w14:val="none"/>
        </w:rPr>
        <w:t xml:space="preserve">, </w:t>
      </w:r>
      <w:r w:rsidR="00742C59">
        <w:rPr>
          <w:rFonts w:ascii="Times New Roman" w:eastAsia="Times New Roman" w:hAnsi="Times New Roman" w:cs="Times New Roman"/>
          <w:b/>
          <w:bCs/>
          <w:color w:val="212121"/>
          <w:kern w:val="36"/>
          <w:sz w:val="28"/>
          <w:szCs w:val="28"/>
          <w14:ligatures w14:val="none"/>
        </w:rPr>
        <w:t>TIÊU CỰC</w:t>
      </w:r>
      <w:r w:rsidR="003F0809" w:rsidRPr="00742C59">
        <w:rPr>
          <w:rFonts w:ascii="Times New Roman" w:eastAsia="Times New Roman" w:hAnsi="Times New Roman" w:cs="Times New Roman"/>
          <w:b/>
          <w:bCs/>
          <w:color w:val="212121"/>
          <w:kern w:val="36"/>
          <w:sz w:val="28"/>
          <w:szCs w:val="28"/>
          <w14:ligatures w14:val="none"/>
        </w:rPr>
        <w:t xml:space="preserve"> </w:t>
      </w:r>
      <w:r w:rsidR="00B46D93">
        <w:rPr>
          <w:rFonts w:ascii="Times New Roman" w:eastAsia="Times New Roman" w:hAnsi="Times New Roman" w:cs="Times New Roman"/>
          <w:b/>
          <w:bCs/>
          <w:color w:val="212121"/>
          <w:kern w:val="36"/>
          <w:sz w:val="28"/>
          <w:szCs w:val="28"/>
          <w14:ligatures w14:val="none"/>
        </w:rPr>
        <w:t>-</w:t>
      </w:r>
      <w:r w:rsidR="003F0809" w:rsidRPr="00742C59">
        <w:rPr>
          <w:rFonts w:ascii="Times New Roman" w:eastAsia="Times New Roman" w:hAnsi="Times New Roman" w:cs="Times New Roman"/>
          <w:b/>
          <w:bCs/>
          <w:color w:val="212121"/>
          <w:kern w:val="36"/>
          <w:sz w:val="28"/>
          <w:szCs w:val="28"/>
          <w14:ligatures w14:val="none"/>
        </w:rPr>
        <w:t xml:space="preserve"> V</w:t>
      </w:r>
      <w:r w:rsidR="00742C59">
        <w:rPr>
          <w:rFonts w:ascii="Times New Roman" w:eastAsia="Times New Roman" w:hAnsi="Times New Roman" w:cs="Times New Roman"/>
          <w:b/>
          <w:bCs/>
          <w:color w:val="212121"/>
          <w:kern w:val="36"/>
          <w:sz w:val="28"/>
          <w:szCs w:val="28"/>
          <w14:ligatures w14:val="none"/>
        </w:rPr>
        <w:t>ẤN ĐỀ QUAN TRỌNG TRONG XÂY DỰNG ĐẢNG</w:t>
      </w:r>
      <w:r w:rsidR="003F0809" w:rsidRPr="00742C59">
        <w:rPr>
          <w:rFonts w:ascii="Times New Roman" w:eastAsia="Times New Roman" w:hAnsi="Times New Roman" w:cs="Times New Roman"/>
          <w:b/>
          <w:bCs/>
          <w:color w:val="212121"/>
          <w:kern w:val="36"/>
          <w:sz w:val="28"/>
          <w:szCs w:val="28"/>
          <w14:ligatures w14:val="none"/>
        </w:rPr>
        <w:t xml:space="preserve">, </w:t>
      </w:r>
    </w:p>
    <w:p w14:paraId="33DE4627" w14:textId="7D7EB33D" w:rsidR="00742C59" w:rsidRPr="00742C59" w:rsidRDefault="00742C59" w:rsidP="00331440">
      <w:pPr>
        <w:spacing w:after="0" w:line="240" w:lineRule="auto"/>
        <w:jc w:val="center"/>
        <w:rPr>
          <w:rFonts w:ascii="Times New Roman" w:hAnsi="Times New Roman" w:cs="Times New Roman"/>
          <w:b/>
          <w:bCs/>
          <w:sz w:val="28"/>
          <w:szCs w:val="28"/>
        </w:rPr>
      </w:pPr>
      <w:r>
        <w:rPr>
          <w:rFonts w:ascii="Times New Roman" w:eastAsia="Times New Roman" w:hAnsi="Times New Roman" w:cs="Times New Roman"/>
          <w:b/>
          <w:bCs/>
          <w:color w:val="212121"/>
          <w:kern w:val="36"/>
          <w:sz w:val="28"/>
          <w:szCs w:val="28"/>
          <w14:ligatures w14:val="none"/>
        </w:rPr>
        <w:t>CHỈNH ĐỐN ĐẢNG</w:t>
      </w:r>
      <w:r w:rsidR="00271D6D">
        <w:rPr>
          <w:rFonts w:ascii="Times New Roman" w:eastAsia="Times New Roman" w:hAnsi="Times New Roman" w:cs="Times New Roman"/>
          <w:b/>
          <w:bCs/>
          <w:color w:val="212121"/>
          <w:kern w:val="36"/>
          <w:sz w:val="28"/>
          <w:szCs w:val="28"/>
          <w14:ligatures w14:val="none"/>
        </w:rPr>
        <w:t xml:space="preserve"> TẠI CÔNG TY NHIỆT ĐIỆN SƠN ĐỘNG </w:t>
      </w:r>
      <w:r w:rsidR="00B46D93">
        <w:rPr>
          <w:rFonts w:ascii="Times New Roman" w:eastAsia="Times New Roman" w:hAnsi="Times New Roman" w:cs="Times New Roman"/>
          <w:b/>
          <w:bCs/>
          <w:color w:val="212121"/>
          <w:kern w:val="36"/>
          <w:sz w:val="28"/>
          <w:szCs w:val="28"/>
          <w14:ligatures w14:val="none"/>
        </w:rPr>
        <w:t>-</w:t>
      </w:r>
      <w:r w:rsidR="00271D6D">
        <w:rPr>
          <w:rFonts w:ascii="Times New Roman" w:eastAsia="Times New Roman" w:hAnsi="Times New Roman" w:cs="Times New Roman"/>
          <w:b/>
          <w:bCs/>
          <w:color w:val="212121"/>
          <w:kern w:val="36"/>
          <w:sz w:val="28"/>
          <w:szCs w:val="28"/>
          <w14:ligatures w14:val="none"/>
        </w:rPr>
        <w:t xml:space="preserve"> TKV</w:t>
      </w:r>
      <w:r>
        <w:rPr>
          <w:rFonts w:ascii="Times New Roman" w:eastAsia="Times New Roman" w:hAnsi="Times New Roman" w:cs="Times New Roman"/>
          <w:b/>
          <w:bCs/>
          <w:color w:val="212121"/>
          <w:kern w:val="36"/>
          <w:sz w:val="28"/>
          <w:szCs w:val="28"/>
          <w14:ligatures w14:val="none"/>
        </w:rPr>
        <w:t xml:space="preserve"> </w:t>
      </w:r>
    </w:p>
    <w:p w14:paraId="3A45F1E2" w14:textId="77777777" w:rsidR="00B46D93" w:rsidRDefault="00B46D93" w:rsidP="007624F1">
      <w:pPr>
        <w:pStyle w:val="NormalWeb"/>
        <w:shd w:val="clear" w:color="auto" w:fill="FFFFFF"/>
        <w:spacing w:before="0" w:beforeAutospacing="0" w:after="0" w:afterAutospacing="0" w:line="276" w:lineRule="auto"/>
        <w:ind w:firstLine="720"/>
        <w:jc w:val="both"/>
        <w:rPr>
          <w:sz w:val="28"/>
          <w:szCs w:val="28"/>
        </w:rPr>
      </w:pPr>
    </w:p>
    <w:p w14:paraId="3393C20D" w14:textId="36A6DBAB" w:rsidR="00D74062" w:rsidRPr="00B46D93" w:rsidRDefault="00D74062" w:rsidP="00331440">
      <w:pPr>
        <w:pStyle w:val="NormalWeb"/>
        <w:widowControl w:val="0"/>
        <w:shd w:val="clear" w:color="auto" w:fill="FFFFFF"/>
        <w:spacing w:before="120" w:beforeAutospacing="0" w:after="0" w:afterAutospacing="0" w:line="360" w:lineRule="exact"/>
        <w:ind w:firstLine="720"/>
        <w:jc w:val="both"/>
        <w:rPr>
          <w:sz w:val="28"/>
          <w:szCs w:val="28"/>
          <w:lang w:val="vi-VN"/>
        </w:rPr>
      </w:pPr>
      <w:r w:rsidRPr="00B46D93">
        <w:rPr>
          <w:sz w:val="28"/>
          <w:szCs w:val="28"/>
          <w:lang w:val="vi-VN"/>
        </w:rPr>
        <w:t>Ở nước ta, sự lãnh đạo của Đảng Cộng sản Việt Nam được pháp luật quy định. Hiến pháp nước Cộng hòa XHCN Việt Nam năm 2013 khẳng định: “Đảng Cộng sản Việt Nam là lực lượng lãnh đạo Nhà nước và xã hội”; Cương lĩnh xây dựng đất nước trong thời kỳ quá độ lên CNXH ghi rõ: “Đảng Cộng sản Việt Nam là Đảng cầm quyền, lãnh đạo Nhà nước và xã hội”.</w:t>
      </w:r>
    </w:p>
    <w:p w14:paraId="139B911B" w14:textId="77777777" w:rsidR="00906555" w:rsidRPr="00B46D93" w:rsidRDefault="00906555" w:rsidP="00331440">
      <w:pPr>
        <w:pStyle w:val="NormalWeb"/>
        <w:widowControl w:val="0"/>
        <w:shd w:val="clear" w:color="auto" w:fill="FFFFFF" w:themeFill="background1"/>
        <w:spacing w:before="120" w:beforeAutospacing="0" w:after="0" w:afterAutospacing="0" w:line="360" w:lineRule="exact"/>
        <w:jc w:val="both"/>
        <w:rPr>
          <w:color w:val="212529"/>
          <w:sz w:val="28"/>
          <w:szCs w:val="28"/>
          <w:lang w:val="vi-VN"/>
        </w:rPr>
      </w:pPr>
      <w:r w:rsidRPr="00B46D93">
        <w:rPr>
          <w:sz w:val="28"/>
          <w:szCs w:val="28"/>
          <w:lang w:val="vi-VN"/>
        </w:rPr>
        <w:tab/>
      </w:r>
      <w:r w:rsidRPr="00B46D93">
        <w:rPr>
          <w:color w:val="212529"/>
          <w:sz w:val="28"/>
          <w:szCs w:val="28"/>
          <w:lang w:val="vi-VN"/>
        </w:rPr>
        <w:t>Đảng Cộng sản Việt Nam là đội tiên phong của giai cấp công nhân và nhân dân lao động, đại diện cho lợi ích của toàn thể nhân dân lao động và dân tộc, lấy phục vụ nhân dân là mục tiêu cao nhất của mọi hành động cách mạng. Vì thế, “mọi đường lối của Đảng, chính sách, pháp luật và hoạt động của Nhà nước đều vì lợi ích của nhân dân, lấy hạnh phúc của nhân dân làm mục tiêu phấn đấu”.</w:t>
      </w:r>
    </w:p>
    <w:p w14:paraId="468843DD" w14:textId="7476FB82" w:rsidR="00D74062" w:rsidRPr="00B46D93" w:rsidRDefault="00D74062" w:rsidP="00331440">
      <w:pPr>
        <w:pStyle w:val="NormalWeb"/>
        <w:widowControl w:val="0"/>
        <w:shd w:val="clear" w:color="auto" w:fill="FFFFFF" w:themeFill="background1"/>
        <w:spacing w:before="120" w:beforeAutospacing="0" w:after="0" w:afterAutospacing="0" w:line="360" w:lineRule="exact"/>
        <w:ind w:firstLine="720"/>
        <w:jc w:val="both"/>
        <w:rPr>
          <w:color w:val="212529"/>
          <w:sz w:val="28"/>
          <w:szCs w:val="28"/>
          <w:lang w:val="vi-VN"/>
        </w:rPr>
      </w:pPr>
      <w:r w:rsidRPr="00B46D93">
        <w:rPr>
          <w:sz w:val="28"/>
          <w:szCs w:val="28"/>
          <w:lang w:val="vi-VN"/>
        </w:rPr>
        <w:t>Là đảng cầm quyền, lãnh đạo đất nước, Đảng Cộng sản Việt Nam có đặc điểm: Thứ nhất, Đảng lãnh đạo, cầm quyền trong thể chế chính trị nhất nguyên, từ cuối năm 1988 đến nay là Đảng chính trị duy nhất ở Việt Nam; Thứ hai, Đảng lãnh đạo, cầm quyền không qua tranh cử mà như một tất yếu khách quan sau khi Đảng lãnh đạo nhân dân giành được chính quyền nhà nước và cầm quyền liên tục từ năm 1945 đến nay; Thứ ba, Đảng lãnh đạo trực tiếp mọi mặt toàn xã hội; Thứ tư, Đảng có cơ sở chính trị là Mặt trận Tổ quốc Việt Nam và các tổ chức chính trị - xã hội, có thể huy động các tổ chức này tham gia xây dựng Đảng; giám sát, phản biện xã hội; phối hợp với các cơ quan nhà nước và giám sát cán bộ, công chức nhà nước.</w:t>
      </w:r>
    </w:p>
    <w:p w14:paraId="74A058A3" w14:textId="09C77D21" w:rsidR="00D74062" w:rsidRPr="00B46D93" w:rsidRDefault="00D74062" w:rsidP="00331440">
      <w:pPr>
        <w:pStyle w:val="NormalWeb"/>
        <w:widowControl w:val="0"/>
        <w:shd w:val="clear" w:color="auto" w:fill="FFFFFF"/>
        <w:spacing w:before="120" w:beforeAutospacing="0" w:after="0" w:afterAutospacing="0" w:line="360" w:lineRule="exact"/>
        <w:ind w:firstLine="720"/>
        <w:jc w:val="both"/>
        <w:rPr>
          <w:sz w:val="28"/>
          <w:szCs w:val="28"/>
          <w:lang w:val="vi-VN"/>
        </w:rPr>
      </w:pPr>
      <w:r w:rsidRPr="00B46D93">
        <w:rPr>
          <w:sz w:val="28"/>
          <w:szCs w:val="28"/>
          <w:lang w:val="vi-VN"/>
        </w:rPr>
        <w:t>Phương thức lãnh đạo của Đảng Cộng sản Việt Nam là tổng hợp các phương pháp, cách thức và biện pháp mà Đảng sử dụng để thực hiện vai trò lãnh đạo của mình với tư cách là Đảng cầm quyền, lãnh đạo nhà nước và toàn xã hội. Cương lĩnh xây dựng đất nước trong thời kỳ quá độ lên CNXH</w:t>
      </w:r>
      <w:r w:rsidR="00CD4952" w:rsidRPr="00B46D93">
        <w:rPr>
          <w:sz w:val="28"/>
          <w:szCs w:val="28"/>
          <w:lang w:val="vi-VN"/>
        </w:rPr>
        <w:t>;</w:t>
      </w:r>
      <w:r w:rsidRPr="00B46D93">
        <w:rPr>
          <w:sz w:val="28"/>
          <w:szCs w:val="28"/>
          <w:lang w:val="vi-VN"/>
        </w:rPr>
        <w:t xml:space="preserve"> nêu rõ phương thức lãnh đạo của Đảng, gồm: (1) Đảng lãnh đạo bằng cương lĩnh, chiến lược, các định hướng về chính sách, chủ trương lớn. (2) Đảng lãnh đạo bằng công tác tuyên truyền, thuyết phục, vận động, tổ chức, kiểm tra, giám sát và bằng hành động gương mẫu của đảng viên. (3) Đảng lãnh đạo công tác cán bộ và quản lý đội ngũ cán bộ, giới thiệu những đảng viên ưu tú, có đủ năng lực và phẩm chất vào hoạt động trong các cơ quan của hệ thống chính trị. (4) Đảng lãnh đạo thông qua tổ chức đảng và đảng viên hoạt động trong các cơ quan, tổ chức trong hệ thống chính trị. (5) Đảng lãnh đạo bằng Nhà nước và thông qua Nhà nước.</w:t>
      </w:r>
    </w:p>
    <w:p w14:paraId="1977FE63" w14:textId="307F704A" w:rsidR="004E115C" w:rsidRPr="00B46D93" w:rsidRDefault="00D74062" w:rsidP="00331440">
      <w:pPr>
        <w:pStyle w:val="NormalWeb"/>
        <w:widowControl w:val="0"/>
        <w:shd w:val="clear" w:color="auto" w:fill="FFFFFF"/>
        <w:spacing w:before="120" w:beforeAutospacing="0" w:after="0" w:afterAutospacing="0" w:line="360" w:lineRule="exact"/>
        <w:ind w:firstLine="720"/>
        <w:jc w:val="both"/>
        <w:rPr>
          <w:sz w:val="28"/>
          <w:szCs w:val="28"/>
          <w:lang w:val="vi-VN"/>
        </w:rPr>
      </w:pPr>
      <w:r w:rsidRPr="00B46D93">
        <w:rPr>
          <w:sz w:val="28"/>
          <w:szCs w:val="28"/>
          <w:lang w:val="vi-VN"/>
        </w:rPr>
        <w:lastRenderedPageBreak/>
        <w:t>Trên cơ sở khái niệm phương thức lãnh đạo nói chung của Đảng, chúng ta có thể đưa ra, khái niệm: Phương thức lãnh đạo của Đảng trong đấu tranh PCTN, TC là tổng hợp các phương pháp, cách thức và biện pháp mà Đảng sử dụng để thực hiện vai trò lãnh đạo của mình với tư cách là Đảng cầm quyền, lãnh đạo Nhà nước và xã hội nhằm ngăn ngừa, loại bỏ nguyên nhân, điều kiện phát sinh tham nhũng, tiêu cực; phát hiện, xử lý tham nhũng, tiêu cực theo quy định của pháp luật nhằm làm giảm thiểu tác hại do tham nhũng, tiêu cực gây ra đối với Nhà nước và xã hội.</w:t>
      </w:r>
    </w:p>
    <w:p w14:paraId="1B7E56FD" w14:textId="77777777" w:rsidR="00ED1F5E" w:rsidRPr="00B46D93" w:rsidRDefault="00ED1F5E" w:rsidP="00331440">
      <w:pPr>
        <w:pStyle w:val="NormalWeb"/>
        <w:widowControl w:val="0"/>
        <w:shd w:val="clear" w:color="auto" w:fill="FFFFFF" w:themeFill="background1"/>
        <w:spacing w:before="120" w:beforeAutospacing="0" w:after="0" w:afterAutospacing="0" w:line="360" w:lineRule="exact"/>
        <w:ind w:firstLine="720"/>
        <w:jc w:val="both"/>
        <w:rPr>
          <w:color w:val="212529"/>
          <w:sz w:val="28"/>
          <w:szCs w:val="28"/>
          <w:lang w:val="vi-VN"/>
        </w:rPr>
      </w:pPr>
      <w:r w:rsidRPr="00B46D93">
        <w:rPr>
          <w:color w:val="212529"/>
          <w:sz w:val="28"/>
          <w:szCs w:val="28"/>
          <w:lang w:val="vi-VN"/>
        </w:rPr>
        <w:t>Tuy nhiên, bất cứ một đảng cầm quyền nào, nhất là trong điều kiện kinh tế thị trường hiện nay, nếu không có cơ chế, biện pháp kiểm soát, quản lý chặt chẽ đều có thể dẫn đến tham nhũng, quan liêu, suy thoái, biến chất… làm mất vai trò lãnh đạo, cầm quyền. Do vậy, để giữ vững vai trò lãnh đạo, cầm quyền của Đảng, để Đảng thực sự là “của dân”, “vì dân”, Đảng “phải thường xuyên tự đổi mới, tự chỉnh đốn, đấu tranh chống chủ nghĩa cơ hội, chủ nghĩa cá nhân, chống tham nhũng, quan liêu, lãng phí, thoái hóa... trong nội bộ Đảng và trong toàn bộ hệ thống chính trị”. Đây là vấn đề rất quan trọng, then chốt trong công tác xây dựng, chỉnh đốn Đảng.</w:t>
      </w:r>
    </w:p>
    <w:p w14:paraId="58DBEE57" w14:textId="77777777" w:rsidR="00ED1F5E" w:rsidRPr="00B46D93" w:rsidRDefault="00ED1F5E" w:rsidP="00331440">
      <w:pPr>
        <w:pStyle w:val="NormalWeb"/>
        <w:widowControl w:val="0"/>
        <w:shd w:val="clear" w:color="auto" w:fill="FFFFFF" w:themeFill="background1"/>
        <w:spacing w:before="120" w:beforeAutospacing="0" w:after="0" w:afterAutospacing="0" w:line="360" w:lineRule="exact"/>
        <w:ind w:firstLine="720"/>
        <w:jc w:val="both"/>
        <w:rPr>
          <w:color w:val="212529"/>
          <w:sz w:val="28"/>
          <w:szCs w:val="28"/>
          <w:lang w:val="vi-VN"/>
        </w:rPr>
      </w:pPr>
      <w:r w:rsidRPr="00B46D93">
        <w:rPr>
          <w:color w:val="212529"/>
          <w:sz w:val="28"/>
          <w:szCs w:val="28"/>
          <w:lang w:val="vi-VN"/>
        </w:rPr>
        <w:t>Chúng ta đều rõ, tham nhũng thực sự là một nguy cơ, vấn nạn, nếu không được ngăn chặn, loại bỏ kịp thời sẽ làm thiệt hại cho nền kinh tế, phá vỡ chiến lược và kế hoạch phát triển, gây thiệt hại vật chất rất lớn cho Nhà nước và người dân; làm suy thoái đạo đức, lối sống trong hàng ngũ lãnh đạo, gây ra sự bất bình, bức xúc trong dư luận xã hội và nghiêm trọng hơn là làm xói mòn, suy giảm niềm tin của nhân dân đối với Đảng, với chế độ, gián tiếp tiếp tay cho những thế lực thù địch chống phá Đảng, Nhà nước và chế độ. Thậm chí, nếu để tham nhũng tràn lan thì những cán bộ, đảng viên trong sáng, dám nghĩ, dám làm vì lợi ích chung của quốc gia, dân tộc sẽ không còn động lực để phấn đấu, cống hiến, hy sinh vì lợi ích chung. Bởi vậy, đấu tranh phòng, chống tham nhũng là một tất yếu, là vấn đề sinh tử, sống còn, cấp bách của bất kỳ một đảng cầm quyền nào nếu không muốn từ bỏ vị trí lãnh đạo của mình.</w:t>
      </w:r>
    </w:p>
    <w:p w14:paraId="085375EC" w14:textId="423F0517" w:rsidR="00ED1F5E" w:rsidRPr="00B46D93" w:rsidRDefault="00ED1F5E" w:rsidP="00331440">
      <w:pPr>
        <w:pStyle w:val="NormalWeb"/>
        <w:widowControl w:val="0"/>
        <w:shd w:val="clear" w:color="auto" w:fill="FFFFFF" w:themeFill="background1"/>
        <w:spacing w:before="120" w:beforeAutospacing="0" w:after="0" w:afterAutospacing="0" w:line="360" w:lineRule="exact"/>
        <w:ind w:firstLine="720"/>
        <w:jc w:val="both"/>
        <w:rPr>
          <w:color w:val="212529"/>
          <w:sz w:val="28"/>
          <w:szCs w:val="28"/>
          <w:lang w:val="vi-VN"/>
        </w:rPr>
      </w:pPr>
      <w:r w:rsidRPr="00B46D93">
        <w:rPr>
          <w:color w:val="212529"/>
          <w:sz w:val="28"/>
          <w:szCs w:val="28"/>
          <w:lang w:val="vi-VN"/>
        </w:rPr>
        <w:t>Với tinh thần ấy, trong những năm qua, nhận thức tầm quan trọng của công tác phòng ngừa ngăn chặn</w:t>
      </w:r>
      <w:r w:rsidR="00866925" w:rsidRPr="00B46D93">
        <w:rPr>
          <w:color w:val="212529"/>
          <w:sz w:val="28"/>
          <w:szCs w:val="28"/>
          <w:lang w:val="vi-VN"/>
        </w:rPr>
        <w:t xml:space="preserve"> phòng chống</w:t>
      </w:r>
      <w:r w:rsidRPr="00B46D93">
        <w:rPr>
          <w:color w:val="212529"/>
          <w:sz w:val="28"/>
          <w:szCs w:val="28"/>
          <w:lang w:val="vi-VN"/>
        </w:rPr>
        <w:t xml:space="preserve"> tham nhũng, tiêu cực. Tổng công ty đã có sự quan tâm triển khai các biện pháp Phòng, chống tham nhũng phù hợp với đặc điểm, tình hình của Tổng công ty, tổ chức phổ biến, tuyên truyền giáo dục và quán triệt thực hiện các văn bản quy phạm pháp luật về thực hiện phòng, chống tham nhũng; xây dựng, ban hành các văn bản nội bộ và tích cực thực hiện các giải pháp ngăn ngừa phòng, chống tham nhũng, tiêu cực… Nhờ có sự quan tâm chú trọng lấy ngăn ngừa làm chính nên trong thời gian qua không để xảy ra các hành vi sai phạm, tham nhũng nghiêm trọng góp phần thực hiện tốt công tác bảo vệ chính trị nội bộ, xây dựng môi trường </w:t>
      </w:r>
      <w:r w:rsidR="00A23628" w:rsidRPr="00B46D93">
        <w:rPr>
          <w:color w:val="212529"/>
          <w:sz w:val="28"/>
          <w:szCs w:val="28"/>
          <w:lang w:val="vi-VN"/>
        </w:rPr>
        <w:t>doanh nghiệp</w:t>
      </w:r>
      <w:r w:rsidRPr="00B46D93">
        <w:rPr>
          <w:color w:val="212529"/>
          <w:sz w:val="28"/>
          <w:szCs w:val="28"/>
          <w:lang w:val="vi-VN"/>
        </w:rPr>
        <w:t xml:space="preserve"> lành mạnh, trong sạch.</w:t>
      </w:r>
    </w:p>
    <w:p w14:paraId="77592B20" w14:textId="15FB4E8F" w:rsidR="005D3B8E" w:rsidRPr="00BB42E8" w:rsidRDefault="005D3B8E" w:rsidP="00331440">
      <w:pPr>
        <w:widowControl w:val="0"/>
        <w:spacing w:before="120" w:after="0" w:line="360" w:lineRule="exact"/>
        <w:ind w:firstLine="567"/>
        <w:jc w:val="both"/>
        <w:rPr>
          <w:rFonts w:ascii="Times New Roman" w:eastAsia="Times New Roman" w:hAnsi="Times New Roman" w:cs="Times New Roman"/>
          <w:kern w:val="0"/>
          <w:sz w:val="28"/>
          <w:szCs w:val="28"/>
          <w:lang w:val="vi-VN"/>
          <w14:ligatures w14:val="none"/>
        </w:rPr>
      </w:pPr>
      <w:r w:rsidRPr="00B46D93">
        <w:rPr>
          <w:rFonts w:ascii="Times New Roman" w:hAnsi="Times New Roman" w:cs="Times New Roman"/>
          <w:color w:val="212529"/>
          <w:sz w:val="28"/>
          <w:szCs w:val="28"/>
          <w:lang w:val="vi-VN"/>
        </w:rPr>
        <w:tab/>
      </w:r>
      <w:r w:rsidRPr="00BB42E8">
        <w:rPr>
          <w:rFonts w:ascii="Times New Roman" w:hAnsi="Times New Roman" w:cs="Times New Roman"/>
          <w:sz w:val="28"/>
          <w:szCs w:val="28"/>
          <w:lang w:val="vi-VN"/>
        </w:rPr>
        <w:t>Đảng bộ Công ty Nhiệt điện Sơn Động - TKV có số lượng đảng viên sinh hoạt tại các chi bộ trực thuộc hoạt động trong các lĩnh vực chuyên môn đa dạng</w:t>
      </w:r>
      <w:r w:rsidR="00A23628" w:rsidRPr="00BB42E8">
        <w:rPr>
          <w:rFonts w:ascii="Times New Roman" w:hAnsi="Times New Roman" w:cs="Times New Roman"/>
          <w:sz w:val="28"/>
          <w:szCs w:val="28"/>
          <w:lang w:val="vi-VN"/>
        </w:rPr>
        <w:t>, hoạt động sản xuất kinh doanh điện:</w:t>
      </w:r>
      <w:r w:rsidRPr="00BB42E8">
        <w:rPr>
          <w:rFonts w:ascii="Times New Roman" w:hAnsi="Times New Roman" w:cs="Times New Roman"/>
          <w:sz w:val="28"/>
          <w:szCs w:val="28"/>
          <w:lang w:val="vi-VN"/>
        </w:rPr>
        <w:t xml:space="preserve"> từ vận hành Lò máy; Điện; Hóa, nhiên liệu cho đến các Phòng chuyên môn nghiệp vụ.</w:t>
      </w:r>
      <w:r w:rsidR="00EF3146" w:rsidRPr="00BB42E8">
        <w:rPr>
          <w:sz w:val="28"/>
          <w:szCs w:val="28"/>
          <w:lang w:val="vi-VN"/>
        </w:rPr>
        <w:t xml:space="preserve"> </w:t>
      </w:r>
      <w:r w:rsidR="00EF3146" w:rsidRPr="00BB42E8">
        <w:rPr>
          <w:rFonts w:ascii="Times New Roman" w:eastAsia="Times New Roman" w:hAnsi="Times New Roman" w:cs="Times New Roman"/>
          <w:kern w:val="0"/>
          <w:sz w:val="28"/>
          <w:szCs w:val="28"/>
          <w:lang w:val="vi-VN"/>
          <w14:ligatures w14:val="none"/>
        </w:rPr>
        <w:t xml:space="preserve">Nhận thức rõ tầm quan trọng đó, thời gian qua, Đảng ủy Công ty Nhiệt điện Sơn Động - TKV đã bám sát các chỉ thị, nghị quyết của Trung ương, của </w:t>
      </w:r>
      <w:r w:rsidR="00EF3146" w:rsidRPr="00BB42E8">
        <w:rPr>
          <w:rFonts w:ascii="Times New Roman" w:eastAsia="Times New Roman" w:hAnsi="Times New Roman" w:cs="Times New Roman"/>
          <w:kern w:val="0"/>
          <w:sz w:val="28"/>
          <w:szCs w:val="28"/>
          <w:lang w:val="vi-VN"/>
          <w14:ligatures w14:val="none"/>
        </w:rPr>
        <w:lastRenderedPageBreak/>
        <w:t xml:space="preserve">Đảng ủy Tổng công ty Điện lực - TKV, triển khai đồng bộ và toàn diện nhiều giải pháp: </w:t>
      </w:r>
      <w:r w:rsidR="00EF3146" w:rsidRPr="00BB42E8">
        <w:rPr>
          <w:rFonts w:ascii="Times New Roman" w:hAnsi="Times New Roman" w:cs="Times New Roman"/>
          <w:bCs/>
          <w:sz w:val="28"/>
          <w:szCs w:val="28"/>
          <w:lang w:val="vi-VN"/>
        </w:rPr>
        <w:t>Đổi mới hình thức học tập, quán triệt nghị quyết:</w:t>
      </w:r>
      <w:r w:rsidR="00EF3146" w:rsidRPr="00BB42E8">
        <w:rPr>
          <w:rFonts w:ascii="Times New Roman" w:hAnsi="Times New Roman" w:cs="Times New Roman"/>
          <w:sz w:val="28"/>
          <w:szCs w:val="28"/>
          <w:lang w:val="vi-VN"/>
        </w:rPr>
        <w:t xml:space="preserve"> Không còn rập khuôn theo lối mòn, việc quán triệt Nghị quyết Đại hội XIV của Đảng và các nghị quyết chuyên đề được Đảng ủy tổ chức kết hợp linh hoạt giữa hình thức tập trung và ứng dụng nền tảng số, hệ thống thông tin nội bộ</w:t>
      </w:r>
      <w:r w:rsidR="00866925" w:rsidRPr="00BB42E8">
        <w:rPr>
          <w:rFonts w:ascii="Times New Roman" w:hAnsi="Times New Roman" w:cs="Times New Roman"/>
          <w:sz w:val="28"/>
          <w:szCs w:val="28"/>
          <w:lang w:val="vi-VN"/>
        </w:rPr>
        <w:t>; hoàn thiện và thực hiện nghiêm các quy định về quản lý tài chính, tài sản công, đầu tư, đấu thầu, ua sắm công; hạn chế kẽ hở dễ phát sinh tham những tiêu cực.</w:t>
      </w:r>
    </w:p>
    <w:p w14:paraId="04DF8AF2" w14:textId="015BF23D" w:rsidR="00ED1F5E" w:rsidRPr="00BB42E8" w:rsidRDefault="00ED1F5E" w:rsidP="00331440">
      <w:pPr>
        <w:pStyle w:val="NormalWeb"/>
        <w:widowControl w:val="0"/>
        <w:shd w:val="clear" w:color="auto" w:fill="FFFFFF" w:themeFill="background1"/>
        <w:spacing w:before="120" w:beforeAutospacing="0" w:after="0" w:afterAutospacing="0" w:line="360" w:lineRule="exact"/>
        <w:ind w:firstLine="720"/>
        <w:jc w:val="both"/>
        <w:rPr>
          <w:color w:val="212529"/>
          <w:sz w:val="28"/>
          <w:szCs w:val="28"/>
          <w:lang w:val="vi-VN"/>
        </w:rPr>
      </w:pPr>
      <w:r w:rsidRPr="00BB42E8">
        <w:rPr>
          <w:color w:val="212529"/>
          <w:sz w:val="28"/>
          <w:szCs w:val="28"/>
          <w:lang w:val="vi-VN"/>
        </w:rPr>
        <w:t xml:space="preserve">Bên cạnh những kết quả đạt được, thời gian qua, công tác triển khai phòng, chống tham nhũng tại Tổng công ty và các đơn vị còn gặp một số hạn chế: Do địa bàn hoạt động sản xuất kinh doanh của Tổng công ty rộng, các đơn vị trú đóng trải dài trên khắp cả nước, do đó, việc chỉ đạo, triển khai công tác Phòng, chống tham nhũng gặp những khó khăn nhất định. Đa số các chi đảng bộ trực thuộc đều là các đơn vị trực tiếp sản xuất nên chưa triển khai được đồng bộ, phong phú các giải pháp phòng, chống tham nhũng, tiêu cực. Tại một số đơn vị chưa thực sự nhận thức được đầy đủ ý nghĩa, tầm quan trọng của công tác </w:t>
      </w:r>
      <w:r w:rsidR="00CC5218" w:rsidRPr="00BB42E8">
        <w:rPr>
          <w:color w:val="212529"/>
          <w:sz w:val="28"/>
          <w:szCs w:val="28"/>
          <w:lang w:val="vi-VN"/>
        </w:rPr>
        <w:t>P</w:t>
      </w:r>
      <w:r w:rsidR="00EF3146" w:rsidRPr="00BB42E8">
        <w:rPr>
          <w:color w:val="212529"/>
          <w:sz w:val="28"/>
          <w:szCs w:val="28"/>
          <w:lang w:val="vi-VN"/>
        </w:rPr>
        <w:t>hòng chống tham nhũng</w:t>
      </w:r>
      <w:r w:rsidRPr="00BB42E8">
        <w:rPr>
          <w:color w:val="212529"/>
          <w:sz w:val="28"/>
          <w:szCs w:val="28"/>
          <w:lang w:val="vi-VN"/>
        </w:rPr>
        <w:t>, tiêu cực nên chưa có sự quan tâm, chú trọng triển khai các biện pháp Phòng, chống tham nhũng; công tác tự kiểm tra, thanh tra chưa thực sự được chú trọng, quyết liệt; việc tự phát hiện sai phạm, tham nhũng trong đơn vị chưa thực sự hiệu quả. Vẫn xảy ra 1 số vụ việc cán bộ công nhân viên, người lao động do thiếu tu dưỡng rèn luyện, lợi dụng sơ hở trong quản lý, cơ chế, chính sách cố ý làm trái những quy định, quy trình công tác</w:t>
      </w:r>
      <w:r w:rsidR="009A3359" w:rsidRPr="00BB42E8">
        <w:rPr>
          <w:color w:val="212529"/>
          <w:sz w:val="28"/>
          <w:szCs w:val="28"/>
          <w:lang w:val="vi-VN"/>
        </w:rPr>
        <w:t>, luật đấu thầu</w:t>
      </w:r>
      <w:r w:rsidRPr="00BB42E8">
        <w:rPr>
          <w:color w:val="212529"/>
          <w:sz w:val="28"/>
          <w:szCs w:val="28"/>
          <w:lang w:val="vi-VN"/>
        </w:rPr>
        <w:t xml:space="preserve"> để vụ lợi dẫn đến có hành vi sai phạm. Để công tác </w:t>
      </w:r>
      <w:r w:rsidR="00CC5218" w:rsidRPr="00BB42E8">
        <w:rPr>
          <w:color w:val="212529"/>
          <w:sz w:val="28"/>
          <w:szCs w:val="28"/>
          <w:lang w:val="vi-VN"/>
        </w:rPr>
        <w:t>P</w:t>
      </w:r>
      <w:r w:rsidRPr="00BB42E8">
        <w:rPr>
          <w:color w:val="212529"/>
          <w:sz w:val="28"/>
          <w:szCs w:val="28"/>
          <w:lang w:val="vi-VN"/>
        </w:rPr>
        <w:t>hòng, chống tham nhũng, tiêu cực ngày càng triệt để, hiệu quả, trong thời gian tới, Tổng công ty</w:t>
      </w:r>
      <w:r w:rsidR="009A3359" w:rsidRPr="00BB42E8">
        <w:rPr>
          <w:color w:val="212529"/>
          <w:sz w:val="28"/>
          <w:szCs w:val="28"/>
          <w:lang w:val="vi-VN"/>
        </w:rPr>
        <w:t xml:space="preserve"> cũng như Công ty Nhiệt điện Sơn Động - TKV</w:t>
      </w:r>
      <w:r w:rsidRPr="00BB42E8">
        <w:rPr>
          <w:color w:val="212529"/>
          <w:sz w:val="28"/>
          <w:szCs w:val="28"/>
          <w:lang w:val="vi-VN"/>
        </w:rPr>
        <w:t xml:space="preserve"> sẽ tiếp tục tăng cường công tác tuyên truyền, giáo dục, chấn chỉnh tác phong và lề lối làm việc cho đội ngũ cán bộ công nhân viên chức đồng thời thực hiện đồng bộ với nhiều giải pháp về Phòng, chống tham nhũng góp phần nâng cao vai trò của công tác này về mọi mặt:</w:t>
      </w:r>
    </w:p>
    <w:p w14:paraId="5EEE781A" w14:textId="1EA977A4" w:rsidR="001C552D" w:rsidRPr="000C1E82" w:rsidRDefault="001C552D" w:rsidP="00331440">
      <w:pPr>
        <w:pStyle w:val="NormalWeb"/>
        <w:widowControl w:val="0"/>
        <w:shd w:val="clear" w:color="auto" w:fill="FFFFFF" w:themeFill="background1"/>
        <w:spacing w:before="120" w:beforeAutospacing="0" w:after="0" w:afterAutospacing="0" w:line="360" w:lineRule="exact"/>
        <w:ind w:firstLine="720"/>
        <w:jc w:val="both"/>
        <w:rPr>
          <w:color w:val="212529"/>
          <w:sz w:val="28"/>
          <w:szCs w:val="28"/>
        </w:rPr>
      </w:pPr>
      <w:r w:rsidRPr="000C1E82">
        <w:rPr>
          <w:rStyle w:val="Emphasis"/>
          <w:b/>
          <w:bCs/>
          <w:i w:val="0"/>
          <w:iCs w:val="0"/>
          <w:color w:val="212529"/>
          <w:sz w:val="28"/>
          <w:szCs w:val="28"/>
        </w:rPr>
        <w:t>Một là</w:t>
      </w:r>
      <w:r w:rsidRPr="000C1E82">
        <w:rPr>
          <w:color w:val="212529"/>
          <w:sz w:val="28"/>
          <w:szCs w:val="28"/>
        </w:rPr>
        <w:t xml:space="preserve">, </w:t>
      </w:r>
      <w:r w:rsidR="00E154F1">
        <w:rPr>
          <w:color w:val="212529"/>
          <w:sz w:val="28"/>
          <w:szCs w:val="28"/>
        </w:rPr>
        <w:t xml:space="preserve">Tăng </w:t>
      </w:r>
      <w:proofErr w:type="gramStart"/>
      <w:r w:rsidR="00E154F1">
        <w:rPr>
          <w:color w:val="212529"/>
          <w:sz w:val="28"/>
          <w:szCs w:val="28"/>
        </w:rPr>
        <w:t>cường  công</w:t>
      </w:r>
      <w:proofErr w:type="gramEnd"/>
      <w:r w:rsidR="00E154F1">
        <w:rPr>
          <w:color w:val="212529"/>
          <w:sz w:val="28"/>
          <w:szCs w:val="28"/>
        </w:rPr>
        <w:t xml:space="preserve"> tác lãnh đạo, chỉ đạo của cấp ủy, chính quyền; xác định phòng chống tham nhũng, tiêu cực là nhiệm vụ thường xuyên, liên tục. </w:t>
      </w:r>
      <w:r w:rsidRPr="000C1E82">
        <w:rPr>
          <w:color w:val="212529"/>
          <w:sz w:val="28"/>
          <w:szCs w:val="28"/>
        </w:rPr>
        <w:t>Tổng công ty</w:t>
      </w:r>
      <w:r w:rsidR="009A3359" w:rsidRPr="000C1E82">
        <w:rPr>
          <w:color w:val="212529"/>
          <w:sz w:val="28"/>
          <w:szCs w:val="28"/>
        </w:rPr>
        <w:t>, Công ty</w:t>
      </w:r>
      <w:r w:rsidRPr="000C1E82">
        <w:rPr>
          <w:color w:val="212529"/>
          <w:sz w:val="28"/>
          <w:szCs w:val="28"/>
        </w:rPr>
        <w:t xml:space="preserve"> tiếp tục quán triệt, triển khai kịp thời và đầy đủ các nội dung chỉ đạo của Đảng, Ban chỉ đạo Trung ương về Phòng, chống tham nhũng, Chính phủ, Thanh tra Chính phủ,</w:t>
      </w:r>
      <w:r w:rsidR="009A3359" w:rsidRPr="000C1E82">
        <w:rPr>
          <w:color w:val="212529"/>
          <w:sz w:val="28"/>
          <w:szCs w:val="28"/>
        </w:rPr>
        <w:t xml:space="preserve"> Báo chí</w:t>
      </w:r>
      <w:r w:rsidRPr="000C1E82">
        <w:rPr>
          <w:color w:val="212529"/>
          <w:sz w:val="28"/>
          <w:szCs w:val="28"/>
        </w:rPr>
        <w:t xml:space="preserve"> Truyền thông về công tác Phòng, chống tham nhũng. Tập thể đoàn kết nhất trí, hoàn thành tốt nhiệm vụ được giao trên các mặt công tác; cán bộ công nhân viên, người lao động trong Tổng công ty</w:t>
      </w:r>
      <w:r w:rsidR="009A3359" w:rsidRPr="000C1E82">
        <w:rPr>
          <w:color w:val="212529"/>
          <w:sz w:val="28"/>
          <w:szCs w:val="28"/>
        </w:rPr>
        <w:t>, Công ty</w:t>
      </w:r>
      <w:r w:rsidRPr="000C1E82">
        <w:rPr>
          <w:color w:val="212529"/>
          <w:sz w:val="28"/>
          <w:szCs w:val="28"/>
        </w:rPr>
        <w:t xml:space="preserve"> nghiêm túc thực hiện Luật Phòng, chống tham nhũng, góp phần đẩy mạnh phong trào đấu tranh Phòng, chống tham nhũng, ngăn chặn, đẩy lùi tham nhũng. Tổ chức tuyên truyền, phổ biến, giáo dục pháp luật về Phòng, chống tham nhũng với nhiều hình thức phong phú, đa dạng; Kịp thời sửa đổi, bổ sung hoàn chỉnh các quy chế, quy định, quy trình công tác nhằm tổ chức thực hiện có hiệu quả các biện pháp phòng ngừa tham nhũng, lãng phí trên các lĩnh vực quản lý.</w:t>
      </w:r>
    </w:p>
    <w:p w14:paraId="1319D72F" w14:textId="5CC7ACE6" w:rsidR="00E53BCF" w:rsidRPr="000C1E82" w:rsidRDefault="00E53BCF" w:rsidP="00331440">
      <w:pPr>
        <w:pStyle w:val="NormalWeb"/>
        <w:widowControl w:val="0"/>
        <w:shd w:val="clear" w:color="auto" w:fill="FFFFFF" w:themeFill="background1"/>
        <w:spacing w:before="120" w:beforeAutospacing="0" w:after="0" w:afterAutospacing="0" w:line="360" w:lineRule="exact"/>
        <w:ind w:firstLine="720"/>
        <w:jc w:val="both"/>
        <w:rPr>
          <w:color w:val="212529"/>
          <w:sz w:val="28"/>
          <w:szCs w:val="28"/>
        </w:rPr>
      </w:pPr>
      <w:r w:rsidRPr="000C1E82">
        <w:rPr>
          <w:rStyle w:val="Emphasis"/>
          <w:b/>
          <w:bCs/>
          <w:i w:val="0"/>
          <w:iCs w:val="0"/>
          <w:color w:val="212529"/>
          <w:sz w:val="28"/>
          <w:szCs w:val="28"/>
        </w:rPr>
        <w:t>Hai là</w:t>
      </w:r>
      <w:r w:rsidRPr="000C1E82">
        <w:rPr>
          <w:b/>
          <w:bCs/>
          <w:i/>
          <w:iCs/>
          <w:color w:val="212529"/>
          <w:sz w:val="28"/>
          <w:szCs w:val="28"/>
        </w:rPr>
        <w:t>,</w:t>
      </w:r>
      <w:r w:rsidRPr="000C1E82">
        <w:rPr>
          <w:color w:val="212529"/>
          <w:sz w:val="28"/>
          <w:szCs w:val="28"/>
        </w:rPr>
        <w:t xml:space="preserve"> Tiếp tục bồi dưỡng và nâng cao nghiệp vụ cho đội ngũ làm công tác phòng, chống tham nhũng, tiêu cực tại Tổng công ty và các đơn vị thông qua các lớp tập huấn do Bộ Thông tin và truyền thông, Tổng công ty tổ chức để nhằm xây dựng đội </w:t>
      </w:r>
      <w:r w:rsidRPr="000C1E82">
        <w:rPr>
          <w:color w:val="212529"/>
          <w:sz w:val="28"/>
          <w:szCs w:val="28"/>
        </w:rPr>
        <w:lastRenderedPageBreak/>
        <w:t xml:space="preserve">ngũ cán bộ có bản lĩnh vững vàng, liêm khiết, chí công vô tư. </w:t>
      </w:r>
      <w:r w:rsidR="004C1BA8">
        <w:rPr>
          <w:color w:val="212529"/>
          <w:sz w:val="28"/>
          <w:szCs w:val="28"/>
        </w:rPr>
        <w:t xml:space="preserve">Tăng cường củng cố, xây dựng cơ sở đảng nâng cao chất lượng đội ngũ đảng viên; tiếp tục đổi mới và nâng cao chất lượng sinh hoạt chi bộ; chủ động tạo nguồn: ‘’quan tâm phát triển đảng viên trong công nhân, người miền núi, dân tộc thiểu số’’. </w:t>
      </w:r>
      <w:r w:rsidRPr="000C1E82">
        <w:rPr>
          <w:color w:val="212529"/>
          <w:sz w:val="28"/>
          <w:szCs w:val="28"/>
        </w:rPr>
        <w:t>Bên cạnh đó, cần có chính sách đãi ngộ hợp lý, tạo động lực cho đội ngũ cán bộ làm công tác phòng, chống tham nhũng, tiêu cực nỗ lực phấn đấu, toàn tâm, toàn ý với công việc.</w:t>
      </w:r>
    </w:p>
    <w:p w14:paraId="416CC2B1" w14:textId="77777777" w:rsidR="00E53BCF" w:rsidRPr="000C1E82" w:rsidRDefault="00E53BCF" w:rsidP="00331440">
      <w:pPr>
        <w:pStyle w:val="NormalWeb"/>
        <w:widowControl w:val="0"/>
        <w:shd w:val="clear" w:color="auto" w:fill="FFFFFF" w:themeFill="background1"/>
        <w:spacing w:before="120" w:beforeAutospacing="0" w:after="0" w:afterAutospacing="0" w:line="360" w:lineRule="exact"/>
        <w:ind w:firstLine="720"/>
        <w:jc w:val="both"/>
        <w:rPr>
          <w:color w:val="212529"/>
          <w:sz w:val="28"/>
          <w:szCs w:val="28"/>
        </w:rPr>
      </w:pPr>
      <w:r w:rsidRPr="000C1E82">
        <w:rPr>
          <w:rStyle w:val="Emphasis"/>
          <w:b/>
          <w:bCs/>
          <w:i w:val="0"/>
          <w:iCs w:val="0"/>
          <w:color w:val="212529"/>
          <w:sz w:val="28"/>
          <w:szCs w:val="28"/>
        </w:rPr>
        <w:t>Ba là</w:t>
      </w:r>
      <w:r w:rsidRPr="000C1E82">
        <w:rPr>
          <w:b/>
          <w:bCs/>
          <w:i/>
          <w:iCs/>
          <w:color w:val="212529"/>
          <w:sz w:val="28"/>
          <w:szCs w:val="28"/>
        </w:rPr>
        <w:t>,</w:t>
      </w:r>
      <w:r w:rsidRPr="000C1E82">
        <w:rPr>
          <w:color w:val="212529"/>
          <w:sz w:val="28"/>
          <w:szCs w:val="28"/>
        </w:rPr>
        <w:t xml:space="preserve"> tiếp tục hoàn thiện và thực hiện nghiêm các quy định về công khai, minh bạch trong hoạt động của Tổng công ty và các đơn vị đồng thời triển khai lồng ghép các nhóm giải pháp phòng, chống tham nhũng để đạt được những hiệu quả nhất định. Một số giải pháp phòng ngừa trọng tâm được quan tâm thực hiện tốt như công khai, minh bạch trong các lĩnh vực trọng yếu, nhạy cảm: sử dụng, quản lý tài sản nhà nước; mua sắm, xây dựng cơ bản; tài chính kế toán; thực hiện và giải quyết các chế độ, chính sách đối với người lao động... đảm bảo đúng quy định.</w:t>
      </w:r>
    </w:p>
    <w:p w14:paraId="7D825435" w14:textId="28378B34" w:rsidR="001C552D" w:rsidRPr="000C1E82" w:rsidRDefault="00E53BCF" w:rsidP="00331440">
      <w:pPr>
        <w:pStyle w:val="NormalWeb"/>
        <w:widowControl w:val="0"/>
        <w:shd w:val="clear" w:color="auto" w:fill="FFFFFF" w:themeFill="background1"/>
        <w:spacing w:before="120" w:beforeAutospacing="0" w:after="0" w:afterAutospacing="0" w:line="360" w:lineRule="exact"/>
        <w:ind w:firstLine="720"/>
        <w:jc w:val="both"/>
        <w:rPr>
          <w:color w:val="212529"/>
          <w:sz w:val="28"/>
          <w:szCs w:val="28"/>
        </w:rPr>
      </w:pPr>
      <w:r w:rsidRPr="000C1E82">
        <w:rPr>
          <w:rStyle w:val="Emphasis"/>
          <w:b/>
          <w:bCs/>
          <w:i w:val="0"/>
          <w:iCs w:val="0"/>
          <w:color w:val="212529"/>
          <w:sz w:val="28"/>
          <w:szCs w:val="28"/>
        </w:rPr>
        <w:t>Bốn</w:t>
      </w:r>
      <w:r w:rsidR="001C552D" w:rsidRPr="000C1E82">
        <w:rPr>
          <w:rStyle w:val="Emphasis"/>
          <w:b/>
          <w:bCs/>
          <w:i w:val="0"/>
          <w:iCs w:val="0"/>
          <w:color w:val="212529"/>
          <w:sz w:val="28"/>
          <w:szCs w:val="28"/>
        </w:rPr>
        <w:t xml:space="preserve"> là</w:t>
      </w:r>
      <w:r w:rsidR="001C552D" w:rsidRPr="000C1E82">
        <w:rPr>
          <w:b/>
          <w:bCs/>
          <w:i/>
          <w:iCs/>
          <w:color w:val="212529"/>
          <w:sz w:val="28"/>
          <w:szCs w:val="28"/>
        </w:rPr>
        <w:t>,</w:t>
      </w:r>
      <w:r w:rsidR="001C552D" w:rsidRPr="000C1E82">
        <w:rPr>
          <w:color w:val="212529"/>
          <w:sz w:val="28"/>
          <w:szCs w:val="28"/>
        </w:rPr>
        <w:t xml:space="preserve"> </w:t>
      </w:r>
      <w:r w:rsidR="00613A67">
        <w:rPr>
          <w:color w:val="212529"/>
          <w:sz w:val="28"/>
          <w:szCs w:val="28"/>
        </w:rPr>
        <w:t xml:space="preserve">đẩy mạnh chuyển đổi số, giảm tiếp xúc trực tiếp trong giảo quyết thủ tục hành chính, tăng khả năng kiểm tra, giám sát và minh bạch hóa quy trình; </w:t>
      </w:r>
      <w:r w:rsidR="001C552D" w:rsidRPr="000C1E82">
        <w:rPr>
          <w:color w:val="212529"/>
          <w:sz w:val="28"/>
          <w:szCs w:val="28"/>
        </w:rPr>
        <w:t>gắn công tác phòng, chống tham nhũng, tiêu cực với việc thực hành tiết kiệm, chống lãng phí; gắn phòng, chống tham nhũng, lãng phí, tiêu cực với xây dựng, chỉnh đốn Đảng, học tập và làm theo tư tưởng, đạo đức, phong cách Hồ Chí Minh; chống suy thoái về tư tưởng chính trị, đạo đức, lối sống, “tự diễn biến, tự chuyển hoá” trong nội bộ.</w:t>
      </w:r>
    </w:p>
    <w:p w14:paraId="6F7320BD" w14:textId="190A29CE" w:rsidR="00E154F1" w:rsidRDefault="001C552D" w:rsidP="00331440">
      <w:pPr>
        <w:pStyle w:val="NormalWeb"/>
        <w:widowControl w:val="0"/>
        <w:shd w:val="clear" w:color="auto" w:fill="FFFFFF" w:themeFill="background1"/>
        <w:spacing w:before="120" w:beforeAutospacing="0" w:after="0" w:afterAutospacing="0" w:line="360" w:lineRule="exact"/>
        <w:ind w:firstLine="720"/>
        <w:jc w:val="both"/>
        <w:rPr>
          <w:sz w:val="28"/>
          <w:szCs w:val="28"/>
          <w:shd w:val="clear" w:color="auto" w:fill="FFFFFF"/>
        </w:rPr>
      </w:pPr>
      <w:r w:rsidRPr="000C1E82">
        <w:rPr>
          <w:rStyle w:val="Emphasis"/>
          <w:b/>
          <w:bCs/>
          <w:i w:val="0"/>
          <w:iCs w:val="0"/>
          <w:color w:val="212529"/>
          <w:sz w:val="28"/>
          <w:szCs w:val="28"/>
        </w:rPr>
        <w:t>Năm là</w:t>
      </w:r>
      <w:r w:rsidRPr="000C1E82">
        <w:rPr>
          <w:b/>
          <w:bCs/>
          <w:i/>
          <w:iCs/>
          <w:color w:val="212529"/>
          <w:sz w:val="28"/>
          <w:szCs w:val="28"/>
        </w:rPr>
        <w:t>,</w:t>
      </w:r>
      <w:r w:rsidRPr="000C1E82">
        <w:rPr>
          <w:color w:val="212529"/>
          <w:sz w:val="28"/>
          <w:szCs w:val="28"/>
        </w:rPr>
        <w:t xml:space="preserve"> Tăng cường công tác kiểm tra, giám sát; giải quyết khiếu nại, tố cáo và phòng, chống tham nhũng, tiêu cực trong nội bộ để kịp thời phát hiện các hành vi vi phạm pháp luật, vi phạm quy định của Tổng công ty. Kịp thời chuyển đến các cơ quan chức năng có thẩm quyền xử lý (nếu có).</w:t>
      </w:r>
      <w:r w:rsidR="00433BE1" w:rsidRPr="000C1E82">
        <w:rPr>
          <w:color w:val="212529"/>
          <w:sz w:val="28"/>
          <w:szCs w:val="28"/>
        </w:rPr>
        <w:t xml:space="preserve"> </w:t>
      </w:r>
      <w:r w:rsidR="00433BE1" w:rsidRPr="000C1E82">
        <w:rPr>
          <w:sz w:val="28"/>
          <w:szCs w:val="28"/>
          <w:shd w:val="clear" w:color="auto" w:fill="FFFFFF"/>
        </w:rPr>
        <w:t xml:space="preserve">Kiểm tra, giám sát là cách thức để thực thi sự lãnh đạo của Đảng, đồng thời là biện pháp bổ sung, kiểm định, hoàn chỉnh đường lối, chủ trương của Đảng, chính sách, pháp luật của Nhà nước và tăng cường giáo dục, bồi dưỡng đội ngũ cán bộ, đảng viên. Chủ tịch Hồ Chí Minh cũng đã khẳng định: “Chính sách đúng là nguồn gốc của thắng lợi. Song từ nguồn gốc đi đến thắng lợi thực sự, còn phải tổ chức, phải đấu tranh. Khi đã có chính sách đúng, thì sự thành công hoặc thất bại của chính sách đó là do: Có nơi là do cách tổ chức công việc; có nơi là do khâu lựa chọn cán bộ và có nơi là do khâu kiểm tra. Nếu ba điều ấy sơ sài thì chính sách đúng mấy cũng vô ích”. Thông qua công tác kiểm tra, giám sát tổ chức thực hiện các chủ trương của Đảng; chính sách, pháp luật của Nhà nước về </w:t>
      </w:r>
      <w:r w:rsidR="00A23628">
        <w:rPr>
          <w:color w:val="212529"/>
          <w:sz w:val="28"/>
          <w:szCs w:val="28"/>
        </w:rPr>
        <w:t>P</w:t>
      </w:r>
      <w:r w:rsidR="00A23628" w:rsidRPr="000C1E82">
        <w:rPr>
          <w:color w:val="212529"/>
          <w:sz w:val="28"/>
          <w:szCs w:val="28"/>
        </w:rPr>
        <w:t>hòng, chống tham nhũng, tiêu cực</w:t>
      </w:r>
      <w:r w:rsidR="00433BE1" w:rsidRPr="000C1E82">
        <w:rPr>
          <w:sz w:val="28"/>
          <w:szCs w:val="28"/>
          <w:shd w:val="clear" w:color="auto" w:fill="FFFFFF"/>
        </w:rPr>
        <w:t xml:space="preserve">, Đảng đánh giá khách quan những ưu, nhược điểm; đúc rút các bài học kinh nghiệm cho giai đoạn tiếp theo. Đồng thời, tiến hành các biện pháp động viên, khen thưởng kịp thời những cán bộ, đảng viên có thành tích; chỉ đạo xử lý nghiêm minh những người có hành vi vi phạm pháp luật, làm tổn hại đến lợi ích của Nhà nước, của Công ty, tập thể và của công </w:t>
      </w:r>
      <w:r w:rsidR="00E154F1">
        <w:rPr>
          <w:sz w:val="28"/>
          <w:szCs w:val="28"/>
          <w:shd w:val="clear" w:color="auto" w:fill="FFFFFF"/>
        </w:rPr>
        <w:t>nh</w:t>
      </w:r>
      <w:r w:rsidR="00433BE1" w:rsidRPr="000C1E82">
        <w:rPr>
          <w:sz w:val="28"/>
          <w:szCs w:val="28"/>
          <w:shd w:val="clear" w:color="auto" w:fill="FFFFFF"/>
        </w:rPr>
        <w:t>ân</w:t>
      </w:r>
      <w:r w:rsidR="00613A67">
        <w:rPr>
          <w:sz w:val="28"/>
          <w:szCs w:val="28"/>
          <w:shd w:val="clear" w:color="auto" w:fill="FFFFFF"/>
        </w:rPr>
        <w:t>.</w:t>
      </w:r>
    </w:p>
    <w:p w14:paraId="3D5384E2" w14:textId="2104FC7D" w:rsidR="0082514D" w:rsidRDefault="00613A67" w:rsidP="00331440">
      <w:pPr>
        <w:pStyle w:val="NormalWeb"/>
        <w:widowControl w:val="0"/>
        <w:shd w:val="clear" w:color="auto" w:fill="FFFFFF" w:themeFill="background1"/>
        <w:spacing w:before="120" w:beforeAutospacing="0" w:after="0" w:afterAutospacing="0" w:line="360" w:lineRule="exact"/>
        <w:ind w:firstLine="720"/>
        <w:jc w:val="both"/>
        <w:rPr>
          <w:color w:val="212529"/>
          <w:sz w:val="28"/>
          <w:szCs w:val="28"/>
        </w:rPr>
      </w:pPr>
      <w:r>
        <w:rPr>
          <w:color w:val="212529"/>
          <w:sz w:val="28"/>
          <w:szCs w:val="28"/>
        </w:rPr>
        <w:t>C</w:t>
      </w:r>
      <w:r w:rsidR="001C552D" w:rsidRPr="000C1E82">
        <w:rPr>
          <w:color w:val="212529"/>
          <w:sz w:val="28"/>
          <w:szCs w:val="28"/>
        </w:rPr>
        <w:t>ó thể nói, với sự quan tâm, chỉ đạo sát sao về Công tác phòng, chống tham nhũng, tiêu cực của Tổng công ty</w:t>
      </w:r>
      <w:r w:rsidR="009563BB" w:rsidRPr="000C1E82">
        <w:rPr>
          <w:color w:val="212529"/>
          <w:sz w:val="28"/>
          <w:szCs w:val="28"/>
        </w:rPr>
        <w:t xml:space="preserve"> và Công ty Nhiệt điện Sơn Động - TKV</w:t>
      </w:r>
      <w:r w:rsidR="001C552D" w:rsidRPr="000C1E82">
        <w:rPr>
          <w:color w:val="212529"/>
          <w:sz w:val="28"/>
          <w:szCs w:val="28"/>
        </w:rPr>
        <w:t xml:space="preserve"> trên toàn mạng lưới đồng thời thực hiện song song triệt để, kiên quyết, đồng bộ nhiều giải pháp thì trong thời gian tới công tác </w:t>
      </w:r>
      <w:r w:rsidR="00A23628">
        <w:rPr>
          <w:color w:val="212529"/>
          <w:sz w:val="28"/>
          <w:szCs w:val="28"/>
        </w:rPr>
        <w:t>P</w:t>
      </w:r>
      <w:r w:rsidR="001C552D" w:rsidRPr="000C1E82">
        <w:rPr>
          <w:color w:val="212529"/>
          <w:sz w:val="28"/>
          <w:szCs w:val="28"/>
        </w:rPr>
        <w:t xml:space="preserve">hòng, chống tham nhũng, tiêu cực tại </w:t>
      </w:r>
      <w:r w:rsidR="009563BB" w:rsidRPr="000C1E82">
        <w:rPr>
          <w:color w:val="212529"/>
          <w:sz w:val="28"/>
          <w:szCs w:val="28"/>
        </w:rPr>
        <w:t>Tổ</w:t>
      </w:r>
      <w:r w:rsidR="001C552D" w:rsidRPr="000C1E82">
        <w:rPr>
          <w:color w:val="212529"/>
          <w:sz w:val="28"/>
          <w:szCs w:val="28"/>
        </w:rPr>
        <w:t>ng</w:t>
      </w:r>
      <w:r w:rsidR="0082514D">
        <w:rPr>
          <w:color w:val="212529"/>
          <w:sz w:val="28"/>
          <w:szCs w:val="28"/>
        </w:rPr>
        <w:t xml:space="preserve"> công</w:t>
      </w:r>
      <w:r w:rsidR="001C552D" w:rsidRPr="000C1E82">
        <w:rPr>
          <w:color w:val="212529"/>
          <w:sz w:val="28"/>
          <w:szCs w:val="28"/>
        </w:rPr>
        <w:t xml:space="preserve"> ty và </w:t>
      </w:r>
      <w:r w:rsidR="001C552D" w:rsidRPr="000C1E82">
        <w:rPr>
          <w:color w:val="212529"/>
          <w:sz w:val="28"/>
          <w:szCs w:val="28"/>
        </w:rPr>
        <w:lastRenderedPageBreak/>
        <w:t xml:space="preserve">các </w:t>
      </w:r>
      <w:r w:rsidR="009563BB" w:rsidRPr="000C1E82">
        <w:rPr>
          <w:color w:val="212529"/>
          <w:sz w:val="28"/>
          <w:szCs w:val="28"/>
        </w:rPr>
        <w:t>Công ty con</w:t>
      </w:r>
      <w:r w:rsidR="001C552D" w:rsidRPr="000C1E82">
        <w:rPr>
          <w:color w:val="212529"/>
          <w:sz w:val="28"/>
          <w:szCs w:val="28"/>
        </w:rPr>
        <w:t xml:space="preserve"> sẽ đạt kết quả cuối cùng và đảm bảo tính răn đe trong thực tế.</w:t>
      </w:r>
      <w:r>
        <w:rPr>
          <w:color w:val="212529"/>
          <w:sz w:val="28"/>
          <w:szCs w:val="28"/>
        </w:rPr>
        <w:t xml:space="preserve"> </w:t>
      </w:r>
      <w:r w:rsidR="003540D8">
        <w:rPr>
          <w:color w:val="212529"/>
          <w:sz w:val="28"/>
          <w:szCs w:val="28"/>
        </w:rPr>
        <w:t>‘’</w:t>
      </w:r>
      <w:r>
        <w:rPr>
          <w:color w:val="212529"/>
          <w:sz w:val="28"/>
          <w:szCs w:val="28"/>
        </w:rPr>
        <w:t>Tiếp tục nâng cao hiệu quả công tác phòng chống tham nhũng, tiêu cực; tăng cường công khai minh bạch, kiểm tra giám sát, kịp thời phát hiện và xử lý nghiêm các hành vi vi phạm; đề cao trách nhiệm của người đứng đầu, góp phần xây dựng doanh nghiệp, đơn vị trong sạch, vững mạnh</w:t>
      </w:r>
      <w:r w:rsidR="003540D8">
        <w:rPr>
          <w:color w:val="212529"/>
          <w:sz w:val="28"/>
          <w:szCs w:val="28"/>
        </w:rPr>
        <w:t>’’.</w:t>
      </w:r>
    </w:p>
    <w:p w14:paraId="1D2815A6" w14:textId="37A43AA6" w:rsidR="002C0B92" w:rsidRDefault="00433BE1" w:rsidP="00331440">
      <w:pPr>
        <w:pStyle w:val="NormalWeb"/>
        <w:widowControl w:val="0"/>
        <w:shd w:val="clear" w:color="auto" w:fill="FFFFFF" w:themeFill="background1"/>
        <w:spacing w:before="120" w:beforeAutospacing="0" w:after="0" w:afterAutospacing="0" w:line="360" w:lineRule="exact"/>
        <w:ind w:firstLine="720"/>
        <w:jc w:val="both"/>
      </w:pPr>
      <w:r w:rsidRPr="000C1E82">
        <w:rPr>
          <w:sz w:val="28"/>
          <w:szCs w:val="28"/>
          <w:shd w:val="clear" w:color="auto" w:fill="FFFFFF"/>
        </w:rPr>
        <w:t>Hiện nay, công cuộc đấu tranh P</w:t>
      </w:r>
      <w:r w:rsidR="001C7B3F">
        <w:rPr>
          <w:sz w:val="28"/>
          <w:szCs w:val="28"/>
          <w:shd w:val="clear" w:color="auto" w:fill="FFFFFF"/>
        </w:rPr>
        <w:t>hòng chống tham nhũng</w:t>
      </w:r>
      <w:r w:rsidRPr="000C1E82">
        <w:rPr>
          <w:sz w:val="28"/>
          <w:szCs w:val="28"/>
          <w:shd w:val="clear" w:color="auto" w:fill="FFFFFF"/>
        </w:rPr>
        <w:t xml:space="preserve">, </w:t>
      </w:r>
      <w:r w:rsidR="001C7B3F">
        <w:rPr>
          <w:sz w:val="28"/>
          <w:szCs w:val="28"/>
          <w:shd w:val="clear" w:color="auto" w:fill="FFFFFF"/>
        </w:rPr>
        <w:t>tiêu cực</w:t>
      </w:r>
      <w:r w:rsidRPr="000C1E82">
        <w:rPr>
          <w:sz w:val="28"/>
          <w:szCs w:val="28"/>
          <w:shd w:val="clear" w:color="auto" w:fill="FFFFFF"/>
        </w:rPr>
        <w:t xml:space="preserve"> ở nước ta do Đảng phát động, lãnh đạo thực sự “đã trở thành phong trào, xu thế không thể đảo ngược”, góp phần giữ vững ổn định chính trị, phát triển kinh tế - xã hội, củng cố niềm tin của cán bộ, đảng viên và nhân dân đối với Đảng, Nhà nước. Vì vậy, thái độ trong quá trình thực hiện </w:t>
      </w:r>
      <w:r w:rsidR="00A23628">
        <w:rPr>
          <w:color w:val="212529"/>
          <w:sz w:val="28"/>
          <w:szCs w:val="28"/>
        </w:rPr>
        <w:t>P</w:t>
      </w:r>
      <w:r w:rsidR="00A23628" w:rsidRPr="000C1E82">
        <w:rPr>
          <w:color w:val="212529"/>
          <w:sz w:val="28"/>
          <w:szCs w:val="28"/>
        </w:rPr>
        <w:t xml:space="preserve">hòng, chống tham nhũng, tiêu cực </w:t>
      </w:r>
      <w:r w:rsidRPr="000C1E82">
        <w:rPr>
          <w:sz w:val="28"/>
          <w:szCs w:val="28"/>
          <w:shd w:val="clear" w:color="auto" w:fill="FFFFFF"/>
        </w:rPr>
        <w:t>cần phải “thật kiên quyết, không khoan nhượng và hành động thật quyết liệt, cụ thể, hiệu quả”.</w:t>
      </w:r>
    </w:p>
    <w:sectPr w:rsidR="002C0B92" w:rsidSect="00BB42E8">
      <w:headerReference w:type="default" r:id="rId7"/>
      <w:pgSz w:w="11906" w:h="16838" w:code="9"/>
      <w:pgMar w:top="810" w:right="656" w:bottom="450" w:left="153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2F32D" w14:textId="77777777" w:rsidR="00DC1B9F" w:rsidRDefault="00DC1B9F" w:rsidP="00331440">
      <w:pPr>
        <w:spacing w:after="0" w:line="240" w:lineRule="auto"/>
      </w:pPr>
      <w:r>
        <w:separator/>
      </w:r>
    </w:p>
  </w:endnote>
  <w:endnote w:type="continuationSeparator" w:id="0">
    <w:p w14:paraId="5F29E11F" w14:textId="77777777" w:rsidR="00DC1B9F" w:rsidRDefault="00DC1B9F" w:rsidP="003314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1B019" w14:textId="77777777" w:rsidR="00DC1B9F" w:rsidRDefault="00DC1B9F" w:rsidP="00331440">
      <w:pPr>
        <w:spacing w:after="0" w:line="240" w:lineRule="auto"/>
      </w:pPr>
      <w:r>
        <w:separator/>
      </w:r>
    </w:p>
  </w:footnote>
  <w:footnote w:type="continuationSeparator" w:id="0">
    <w:p w14:paraId="57F8E634" w14:textId="77777777" w:rsidR="00DC1B9F" w:rsidRDefault="00DC1B9F" w:rsidP="003314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4387492"/>
      <w:docPartObj>
        <w:docPartGallery w:val="Page Numbers (Top of Page)"/>
        <w:docPartUnique/>
      </w:docPartObj>
    </w:sdtPr>
    <w:sdtEndPr>
      <w:rPr>
        <w:rFonts w:ascii="Times New Roman" w:hAnsi="Times New Roman" w:cs="Times New Roman"/>
        <w:noProof/>
        <w:sz w:val="28"/>
        <w:szCs w:val="28"/>
      </w:rPr>
    </w:sdtEndPr>
    <w:sdtContent>
      <w:p w14:paraId="3845DDF8" w14:textId="0DAEEB90" w:rsidR="00331440" w:rsidRPr="00331440" w:rsidRDefault="00331440">
        <w:pPr>
          <w:pStyle w:val="Header"/>
          <w:jc w:val="center"/>
          <w:rPr>
            <w:rFonts w:ascii="Times New Roman" w:hAnsi="Times New Roman" w:cs="Times New Roman"/>
            <w:sz w:val="28"/>
            <w:szCs w:val="28"/>
          </w:rPr>
        </w:pPr>
        <w:r w:rsidRPr="00331440">
          <w:rPr>
            <w:rFonts w:ascii="Times New Roman" w:hAnsi="Times New Roman" w:cs="Times New Roman"/>
            <w:sz w:val="28"/>
            <w:szCs w:val="28"/>
          </w:rPr>
          <w:fldChar w:fldCharType="begin"/>
        </w:r>
        <w:r w:rsidRPr="00331440">
          <w:rPr>
            <w:rFonts w:ascii="Times New Roman" w:hAnsi="Times New Roman" w:cs="Times New Roman"/>
            <w:sz w:val="28"/>
            <w:szCs w:val="28"/>
          </w:rPr>
          <w:instrText xml:space="preserve"> PAGE   \* MERGEFORMAT </w:instrText>
        </w:r>
        <w:r w:rsidRPr="00331440">
          <w:rPr>
            <w:rFonts w:ascii="Times New Roman" w:hAnsi="Times New Roman" w:cs="Times New Roman"/>
            <w:sz w:val="28"/>
            <w:szCs w:val="28"/>
          </w:rPr>
          <w:fldChar w:fldCharType="separate"/>
        </w:r>
        <w:r w:rsidRPr="00331440">
          <w:rPr>
            <w:rFonts w:ascii="Times New Roman" w:hAnsi="Times New Roman" w:cs="Times New Roman"/>
            <w:noProof/>
            <w:sz w:val="28"/>
            <w:szCs w:val="28"/>
          </w:rPr>
          <w:t>2</w:t>
        </w:r>
        <w:r w:rsidRPr="00331440">
          <w:rPr>
            <w:rFonts w:ascii="Times New Roman" w:hAnsi="Times New Roman" w:cs="Times New Roman"/>
            <w:noProof/>
            <w:sz w:val="28"/>
            <w:szCs w:val="28"/>
          </w:rPr>
          <w:fldChar w:fldCharType="end"/>
        </w:r>
      </w:p>
    </w:sdtContent>
  </w:sdt>
  <w:p w14:paraId="35C295E4" w14:textId="77777777" w:rsidR="00331440" w:rsidRPr="00331440" w:rsidRDefault="00331440">
    <w:pPr>
      <w:pStyle w:val="Header"/>
      <w:rPr>
        <w:sz w:val="8"/>
        <w:szCs w:val="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B92"/>
    <w:rsid w:val="000C1E82"/>
    <w:rsid w:val="000C3E3C"/>
    <w:rsid w:val="001C552D"/>
    <w:rsid w:val="001C7B3F"/>
    <w:rsid w:val="00221BD7"/>
    <w:rsid w:val="00271D6D"/>
    <w:rsid w:val="002C0B92"/>
    <w:rsid w:val="002D003E"/>
    <w:rsid w:val="00310FEB"/>
    <w:rsid w:val="00331440"/>
    <w:rsid w:val="003540D8"/>
    <w:rsid w:val="003F0809"/>
    <w:rsid w:val="00433BE1"/>
    <w:rsid w:val="004C1BA8"/>
    <w:rsid w:val="004E115C"/>
    <w:rsid w:val="004F2FE6"/>
    <w:rsid w:val="005D3B8E"/>
    <w:rsid w:val="005E772B"/>
    <w:rsid w:val="00613A67"/>
    <w:rsid w:val="00742C59"/>
    <w:rsid w:val="00752FC4"/>
    <w:rsid w:val="007624F1"/>
    <w:rsid w:val="0082514D"/>
    <w:rsid w:val="00866925"/>
    <w:rsid w:val="008742C5"/>
    <w:rsid w:val="008E40BB"/>
    <w:rsid w:val="00906555"/>
    <w:rsid w:val="009563BB"/>
    <w:rsid w:val="009A3359"/>
    <w:rsid w:val="00A23628"/>
    <w:rsid w:val="00B36A2C"/>
    <w:rsid w:val="00B36F84"/>
    <w:rsid w:val="00B46D93"/>
    <w:rsid w:val="00BB42E8"/>
    <w:rsid w:val="00BB7E7C"/>
    <w:rsid w:val="00CC5218"/>
    <w:rsid w:val="00CD2FD5"/>
    <w:rsid w:val="00CD4952"/>
    <w:rsid w:val="00CD73E0"/>
    <w:rsid w:val="00CE16CF"/>
    <w:rsid w:val="00CF194C"/>
    <w:rsid w:val="00D531DB"/>
    <w:rsid w:val="00D74062"/>
    <w:rsid w:val="00D97CE7"/>
    <w:rsid w:val="00DC1B9F"/>
    <w:rsid w:val="00E154F1"/>
    <w:rsid w:val="00E53BCF"/>
    <w:rsid w:val="00ED1F5E"/>
    <w:rsid w:val="00EF3146"/>
    <w:rsid w:val="00FF23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7DCBDF"/>
  <w15:chartTrackingRefBased/>
  <w15:docId w15:val="{986EB40F-E77F-4560-A103-90B3610DE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0B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C0B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C0B9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C0B9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C0B9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C0B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0B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0B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0B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0B9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C0B9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C0B9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C0B9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C0B9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C0B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0B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0B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0B92"/>
    <w:rPr>
      <w:rFonts w:eastAsiaTheme="majorEastAsia" w:cstheme="majorBidi"/>
      <w:color w:val="272727" w:themeColor="text1" w:themeTint="D8"/>
    </w:rPr>
  </w:style>
  <w:style w:type="paragraph" w:styleId="Title">
    <w:name w:val="Title"/>
    <w:basedOn w:val="Normal"/>
    <w:next w:val="Normal"/>
    <w:link w:val="TitleChar"/>
    <w:uiPriority w:val="10"/>
    <w:qFormat/>
    <w:rsid w:val="002C0B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0B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0B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0B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0B92"/>
    <w:pPr>
      <w:spacing w:before="160"/>
      <w:jc w:val="center"/>
    </w:pPr>
    <w:rPr>
      <w:i/>
      <w:iCs/>
      <w:color w:val="404040" w:themeColor="text1" w:themeTint="BF"/>
    </w:rPr>
  </w:style>
  <w:style w:type="character" w:customStyle="1" w:styleId="QuoteChar">
    <w:name w:val="Quote Char"/>
    <w:basedOn w:val="DefaultParagraphFont"/>
    <w:link w:val="Quote"/>
    <w:uiPriority w:val="29"/>
    <w:rsid w:val="002C0B92"/>
    <w:rPr>
      <w:i/>
      <w:iCs/>
      <w:color w:val="404040" w:themeColor="text1" w:themeTint="BF"/>
    </w:rPr>
  </w:style>
  <w:style w:type="paragraph" w:styleId="ListParagraph">
    <w:name w:val="List Paragraph"/>
    <w:basedOn w:val="Normal"/>
    <w:uiPriority w:val="34"/>
    <w:qFormat/>
    <w:rsid w:val="002C0B92"/>
    <w:pPr>
      <w:ind w:left="720"/>
      <w:contextualSpacing/>
    </w:pPr>
  </w:style>
  <w:style w:type="character" w:styleId="IntenseEmphasis">
    <w:name w:val="Intense Emphasis"/>
    <w:basedOn w:val="DefaultParagraphFont"/>
    <w:uiPriority w:val="21"/>
    <w:qFormat/>
    <w:rsid w:val="002C0B92"/>
    <w:rPr>
      <w:i/>
      <w:iCs/>
      <w:color w:val="2F5496" w:themeColor="accent1" w:themeShade="BF"/>
    </w:rPr>
  </w:style>
  <w:style w:type="paragraph" w:styleId="IntenseQuote">
    <w:name w:val="Intense Quote"/>
    <w:basedOn w:val="Normal"/>
    <w:next w:val="Normal"/>
    <w:link w:val="IntenseQuoteChar"/>
    <w:uiPriority w:val="30"/>
    <w:qFormat/>
    <w:rsid w:val="002C0B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C0B92"/>
    <w:rPr>
      <w:i/>
      <w:iCs/>
      <w:color w:val="2F5496" w:themeColor="accent1" w:themeShade="BF"/>
    </w:rPr>
  </w:style>
  <w:style w:type="character" w:styleId="IntenseReference">
    <w:name w:val="Intense Reference"/>
    <w:basedOn w:val="DefaultParagraphFont"/>
    <w:uiPriority w:val="32"/>
    <w:qFormat/>
    <w:rsid w:val="002C0B92"/>
    <w:rPr>
      <w:b/>
      <w:bCs/>
      <w:smallCaps/>
      <w:color w:val="2F5496" w:themeColor="accent1" w:themeShade="BF"/>
      <w:spacing w:val="5"/>
    </w:rPr>
  </w:style>
  <w:style w:type="table" w:styleId="TableGrid">
    <w:name w:val="Table Grid"/>
    <w:basedOn w:val="TableNormal"/>
    <w:uiPriority w:val="39"/>
    <w:rsid w:val="00D97C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C552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1C552D"/>
    <w:rPr>
      <w:i/>
      <w:iCs/>
    </w:rPr>
  </w:style>
  <w:style w:type="paragraph" w:styleId="Header">
    <w:name w:val="header"/>
    <w:basedOn w:val="Normal"/>
    <w:link w:val="HeaderChar"/>
    <w:uiPriority w:val="99"/>
    <w:unhideWhenUsed/>
    <w:rsid w:val="003314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1440"/>
  </w:style>
  <w:style w:type="paragraph" w:styleId="Footer">
    <w:name w:val="footer"/>
    <w:basedOn w:val="Normal"/>
    <w:link w:val="FooterChar"/>
    <w:uiPriority w:val="99"/>
    <w:unhideWhenUsed/>
    <w:rsid w:val="003314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14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7F5FBF-2F6C-4644-B184-5324DEE53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5</Pages>
  <Words>1999</Words>
  <Characters>11400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 Dương</dc:creator>
  <cp:keywords/>
  <dc:description/>
  <cp:lastModifiedBy>Ngô Quang Trung- TB Tuyên giáo ĐU</cp:lastModifiedBy>
  <cp:revision>30</cp:revision>
  <cp:lastPrinted>2026-09-26T15:27:00Z</cp:lastPrinted>
  <dcterms:created xsi:type="dcterms:W3CDTF">2025-10-06T23:52:00Z</dcterms:created>
  <dcterms:modified xsi:type="dcterms:W3CDTF">2026-10-06T07:54:00Z</dcterms:modified>
</cp:coreProperties>
</file>