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44B04" w14:textId="77777777" w:rsidR="00AC6DAC" w:rsidRPr="00AC6DAC" w:rsidRDefault="00AC6DAC" w:rsidP="00AF5E7B">
      <w:pPr>
        <w:shd w:val="clear" w:color="auto" w:fill="FFFFFF"/>
        <w:spacing w:after="0" w:line="240" w:lineRule="auto"/>
        <w:ind w:firstLine="0"/>
        <w:jc w:val="center"/>
        <w:rPr>
          <w:b/>
          <w:sz w:val="32"/>
          <w:szCs w:val="28"/>
          <w:lang w:val="vi-VN"/>
        </w:rPr>
      </w:pPr>
      <w:r w:rsidRPr="00AC6DAC">
        <w:rPr>
          <w:b/>
          <w:szCs w:val="28"/>
          <w:lang w:val="vi-VN"/>
        </w:rPr>
        <w:t>BÀI DỰ THI</w:t>
      </w:r>
    </w:p>
    <w:p w14:paraId="5BAED090" w14:textId="77777777" w:rsidR="00AC6DAC" w:rsidRPr="00AC6DAC" w:rsidRDefault="00AC6DAC" w:rsidP="00AF5E7B">
      <w:pPr>
        <w:spacing w:after="0" w:line="240" w:lineRule="auto"/>
        <w:ind w:firstLine="0"/>
        <w:jc w:val="center"/>
        <w:rPr>
          <w:b/>
          <w:sz w:val="32"/>
          <w:szCs w:val="28"/>
          <w:lang w:val="vi-VN"/>
        </w:rPr>
      </w:pPr>
      <w:r w:rsidRPr="00AC6DAC">
        <w:rPr>
          <w:b/>
          <w:szCs w:val="28"/>
          <w:lang w:val="vi-VN"/>
        </w:rPr>
        <w:t>GIẢI BÚA LIỀM VÀNG LẦN THỨ XI, NĂM 2026</w:t>
      </w:r>
    </w:p>
    <w:p w14:paraId="5C8404BE" w14:textId="77777777" w:rsidR="00AC6DAC" w:rsidRDefault="00AC6DAC" w:rsidP="00AF5E7B">
      <w:pPr>
        <w:spacing w:after="0" w:line="240" w:lineRule="auto"/>
        <w:jc w:val="center"/>
        <w:rPr>
          <w:b/>
          <w:sz w:val="32"/>
          <w:lang w:val="vi-VN"/>
        </w:rPr>
      </w:pPr>
    </w:p>
    <w:p w14:paraId="33B03C35" w14:textId="77777777" w:rsidR="00AC6DAC" w:rsidRPr="007D6935" w:rsidRDefault="00AC6DAC" w:rsidP="00AF5E7B">
      <w:pPr>
        <w:shd w:val="clear" w:color="auto" w:fill="FFFFFF"/>
        <w:spacing w:after="0" w:line="240" w:lineRule="auto"/>
        <w:jc w:val="both"/>
        <w:rPr>
          <w:b/>
          <w:bCs/>
          <w:szCs w:val="28"/>
          <w:lang w:val="vi-VN"/>
        </w:rPr>
      </w:pPr>
      <w:r w:rsidRPr="007D6935">
        <w:rPr>
          <w:bCs/>
          <w:szCs w:val="28"/>
          <w:lang w:val="vi-VN"/>
        </w:rPr>
        <w:t xml:space="preserve">Người dự thi: </w:t>
      </w:r>
      <w:r w:rsidRPr="007D6935">
        <w:rPr>
          <w:b/>
          <w:bCs/>
          <w:szCs w:val="28"/>
          <w:lang w:val="vi-VN"/>
        </w:rPr>
        <w:t>PHẠM THÙY DƯƠNG</w:t>
      </w:r>
    </w:p>
    <w:p w14:paraId="0B028603" w14:textId="23EB6DEF" w:rsidR="00AC6DAC" w:rsidRDefault="00AF5E7B" w:rsidP="00AF5E7B">
      <w:pPr>
        <w:shd w:val="clear" w:color="auto" w:fill="FFFFFF"/>
        <w:spacing w:after="0" w:line="240" w:lineRule="auto"/>
        <w:jc w:val="both"/>
        <w:rPr>
          <w:szCs w:val="28"/>
        </w:rPr>
      </w:pPr>
      <w:r w:rsidRPr="00AF5E7B">
        <w:rPr>
          <w:szCs w:val="28"/>
          <w:lang w:val="vi-VN"/>
        </w:rPr>
        <w:t>Đơn vị</w:t>
      </w:r>
      <w:r w:rsidR="00AC6DAC" w:rsidRPr="007D6935">
        <w:rPr>
          <w:szCs w:val="28"/>
          <w:lang w:val="vi-VN"/>
        </w:rPr>
        <w:t xml:space="preserve">: </w:t>
      </w:r>
      <w:r w:rsidRPr="00AF5E7B">
        <w:rPr>
          <w:szCs w:val="28"/>
          <w:lang w:val="vi-VN"/>
        </w:rPr>
        <w:t xml:space="preserve">Chi bộ </w:t>
      </w:r>
      <w:r w:rsidR="00AC6DAC" w:rsidRPr="007D6935">
        <w:rPr>
          <w:szCs w:val="28"/>
          <w:lang w:val="vi-VN"/>
        </w:rPr>
        <w:t xml:space="preserve">Tổ chức </w:t>
      </w:r>
      <w:r w:rsidRPr="00AF5E7B">
        <w:rPr>
          <w:szCs w:val="28"/>
          <w:lang w:val="vi-VN"/>
        </w:rPr>
        <w:t>-</w:t>
      </w:r>
      <w:r w:rsidR="00AC6DAC" w:rsidRPr="007D6935">
        <w:rPr>
          <w:szCs w:val="28"/>
          <w:lang w:val="vi-VN"/>
        </w:rPr>
        <w:t xml:space="preserve"> Hành chính</w:t>
      </w:r>
      <w:r w:rsidRPr="00AF5E7B">
        <w:rPr>
          <w:szCs w:val="28"/>
          <w:lang w:val="vi-VN"/>
        </w:rPr>
        <w:t xml:space="preserve">, Đảng bộ </w:t>
      </w:r>
      <w:r w:rsidRPr="007D6935">
        <w:rPr>
          <w:szCs w:val="28"/>
          <w:lang w:val="vi-VN"/>
        </w:rPr>
        <w:t>Công ty Nhiệt điện Cao Ngạn</w:t>
      </w:r>
      <w:r w:rsidRPr="00AF5E7B">
        <w:rPr>
          <w:szCs w:val="28"/>
          <w:lang w:val="vi-VN"/>
        </w:rPr>
        <w:t xml:space="preserve"> - TKV, Đảng bộ Tổng công ty Điện lực - TKV.</w:t>
      </w:r>
      <w:r w:rsidRPr="007D6935">
        <w:rPr>
          <w:szCs w:val="28"/>
          <w:lang w:val="vi-VN"/>
        </w:rPr>
        <w:t xml:space="preserve"> </w:t>
      </w:r>
    </w:p>
    <w:p w14:paraId="1972ACDD" w14:textId="77777777" w:rsidR="00AF5E7B" w:rsidRDefault="00AF5E7B" w:rsidP="00AF5E7B">
      <w:pPr>
        <w:shd w:val="clear" w:color="auto" w:fill="FFFFFF"/>
        <w:spacing w:after="0" w:line="240" w:lineRule="auto"/>
        <w:jc w:val="both"/>
        <w:rPr>
          <w:i/>
          <w:iCs/>
          <w:szCs w:val="28"/>
        </w:rPr>
      </w:pPr>
    </w:p>
    <w:p w14:paraId="17B112C3" w14:textId="77777777" w:rsidR="00AF5E7B" w:rsidRPr="00AF5E7B" w:rsidRDefault="00AF5E7B" w:rsidP="00AF5E7B">
      <w:pPr>
        <w:shd w:val="clear" w:color="auto" w:fill="FFFFFF"/>
        <w:spacing w:after="0" w:line="240" w:lineRule="auto"/>
        <w:jc w:val="both"/>
        <w:rPr>
          <w:i/>
          <w:iCs/>
          <w:szCs w:val="28"/>
        </w:rPr>
      </w:pPr>
    </w:p>
    <w:p w14:paraId="243D6D2D" w14:textId="77777777" w:rsidR="00AF5E7B" w:rsidRDefault="00AF5E7B" w:rsidP="00AF5E7B">
      <w:pPr>
        <w:spacing w:after="0" w:line="240" w:lineRule="auto"/>
        <w:ind w:firstLine="562"/>
        <w:jc w:val="center"/>
        <w:rPr>
          <w:b/>
        </w:rPr>
      </w:pPr>
      <w:r w:rsidRPr="00AC6DAC">
        <w:rPr>
          <w:b/>
          <w:lang w:val="vi-VN"/>
        </w:rPr>
        <w:t>TỪ TRÁCH NHIỆM NÊU GƯƠNG</w:t>
      </w:r>
    </w:p>
    <w:p w14:paraId="1C9F26B1" w14:textId="38EAD6C1" w:rsidR="00AF5E7B" w:rsidRDefault="00AF5E7B" w:rsidP="00AF5E7B">
      <w:pPr>
        <w:spacing w:after="0" w:line="240" w:lineRule="auto"/>
        <w:ind w:firstLine="562"/>
        <w:jc w:val="center"/>
        <w:rPr>
          <w:b/>
        </w:rPr>
      </w:pPr>
      <w:r w:rsidRPr="00AC6DAC">
        <w:rPr>
          <w:b/>
          <w:lang w:val="vi-VN"/>
        </w:rPr>
        <w:t xml:space="preserve"> ĐẾN VĂN HÓA TRÁCH NHIỆM TRONG DOANH NGHIỆP</w:t>
      </w:r>
    </w:p>
    <w:p w14:paraId="6FFF6107" w14:textId="49957BB0" w:rsidR="00AC6DAC" w:rsidRPr="00D34908" w:rsidRDefault="00AC6DAC" w:rsidP="00AF5E7B">
      <w:pPr>
        <w:widowControl w:val="0"/>
        <w:spacing w:before="120" w:after="0" w:line="360" w:lineRule="exact"/>
        <w:ind w:firstLine="0"/>
        <w:rPr>
          <w:i/>
          <w:lang w:val="vi-VN"/>
        </w:rPr>
      </w:pPr>
    </w:p>
    <w:p w14:paraId="333A4972" w14:textId="14D3A53A" w:rsidR="00EB1D65" w:rsidRPr="00E00CFC" w:rsidRDefault="00AC6DAC" w:rsidP="00AF5E7B">
      <w:pPr>
        <w:widowControl w:val="0"/>
        <w:spacing w:before="120" w:after="0" w:line="360" w:lineRule="exact"/>
        <w:ind w:firstLine="560"/>
        <w:jc w:val="both"/>
        <w:rPr>
          <w:i/>
          <w:iCs/>
        </w:rPr>
      </w:pPr>
      <w:r w:rsidRPr="00E00CFC">
        <w:rPr>
          <w:i/>
          <w:iCs/>
          <w:lang w:val="vi-VN"/>
        </w:rPr>
        <w:t>Trong doanh nghiệp sản xuất điện, trách nhiệm không phải là khái niệm trừu tượng mà hiện diện trong từng ca trực, từng thông số vận hành, từng lần kiểm tra thiết bị và trong cách mỗi người ứng xử trước những dấu hiệu bất thường dù nhỏ nhất. Với cán bộ, đảng viên, trách nhiệm ấy còn mang ý nghĩa cao hơn - trách nhiệm nêu gương. Nêu gương không chỉ ở lời nói hay những việc lớn, mà trước hết ở việc làm đúng, làm tốt, dám nhận việc khó, dám chịu trách nhiệm và kiên trì giữ kỷ luật trong công việc hằng ngày. Khi những hành động đó được duy trì bền bỉ, trách nhiệm cá nhân sẽ lan tỏa, từng bước trở thành chuẩn mực chung và hình thành văn hóa trách nhiệm trong doanh nghiệp.</w:t>
      </w:r>
    </w:p>
    <w:p w14:paraId="33EFD63D" w14:textId="01EC1EB5" w:rsidR="0089311D" w:rsidRPr="00E00CFC" w:rsidRDefault="0089311D" w:rsidP="00296CA5">
      <w:pPr>
        <w:widowControl w:val="0"/>
        <w:spacing w:after="0" w:line="240" w:lineRule="auto"/>
        <w:ind w:firstLine="562"/>
        <w:jc w:val="both"/>
        <w:rPr>
          <w:i/>
          <w:iCs/>
          <w:sz w:val="20"/>
          <w:szCs w:val="14"/>
        </w:rPr>
      </w:pPr>
    </w:p>
    <w:p w14:paraId="2A0F39FD" w14:textId="36040E1A" w:rsidR="0089311D" w:rsidRDefault="00296CA5" w:rsidP="00296CA5">
      <w:pPr>
        <w:widowControl w:val="0"/>
        <w:spacing w:after="0" w:line="240" w:lineRule="auto"/>
        <w:ind w:firstLine="562"/>
        <w:jc w:val="both"/>
      </w:pPr>
      <w:r>
        <w:rPr>
          <w:noProof/>
          <w:lang w:val="vi-VN"/>
        </w:rPr>
        <w:drawing>
          <wp:inline distT="0" distB="0" distL="0" distR="0" wp14:anchorId="549DC327" wp14:editId="4354827D">
            <wp:extent cx="5224780" cy="3139440"/>
            <wp:effectExtent l="0" t="0" r="0" b="3810"/>
            <wp:docPr id="463836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4780" cy="3139440"/>
                    </a:xfrm>
                    <a:prstGeom prst="rect">
                      <a:avLst/>
                    </a:prstGeom>
                    <a:noFill/>
                  </pic:spPr>
                </pic:pic>
              </a:graphicData>
            </a:graphic>
          </wp:inline>
        </w:drawing>
      </w:r>
    </w:p>
    <w:p w14:paraId="79E19962" w14:textId="77777777" w:rsidR="0089311D" w:rsidRDefault="0089311D" w:rsidP="00296CA5">
      <w:pPr>
        <w:widowControl w:val="0"/>
        <w:spacing w:after="0" w:line="240" w:lineRule="auto"/>
        <w:ind w:firstLine="562"/>
        <w:jc w:val="both"/>
      </w:pPr>
    </w:p>
    <w:p w14:paraId="5E2076A6" w14:textId="77777777" w:rsidR="00AC6DAC" w:rsidRPr="00D34908" w:rsidRDefault="00AC6DAC" w:rsidP="00AF5E7B">
      <w:pPr>
        <w:pStyle w:val="Heading2"/>
        <w:keepNext w:val="0"/>
        <w:widowControl w:val="0"/>
        <w:spacing w:before="120" w:line="360" w:lineRule="exact"/>
        <w:jc w:val="both"/>
        <w:rPr>
          <w:rFonts w:ascii="Times New Roman" w:hAnsi="Times New Roman" w:cs="Times New Roman"/>
          <w:color w:val="auto"/>
          <w:sz w:val="28"/>
          <w:szCs w:val="28"/>
          <w:lang w:val="vi-VN"/>
        </w:rPr>
      </w:pPr>
      <w:r w:rsidRPr="00D34908">
        <w:rPr>
          <w:rFonts w:ascii="Times New Roman" w:eastAsia="Times New Roman" w:hAnsi="Times New Roman" w:cs="Times New Roman"/>
          <w:color w:val="auto"/>
          <w:sz w:val="28"/>
          <w:szCs w:val="28"/>
          <w:lang w:val="vi-VN"/>
        </w:rPr>
        <w:t>Nêu gương từ trách nhiệm trong công việc</w:t>
      </w:r>
    </w:p>
    <w:p w14:paraId="1E74AF26"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 xml:space="preserve">Đặc thù của nhà máy nhiệt điện là dây chuyền công nghệ vận hành liên tục, các thiết bị có mối liên hệ chặt chẽ với nhau. Một thao tác thiếu chính xác, một dấu hiệu bất thường không được phát hiện kịp thời hay một thông tin bàn giao không đầy đủ đều có </w:t>
      </w:r>
      <w:r w:rsidRPr="00D34908">
        <w:rPr>
          <w:sz w:val="28"/>
          <w:szCs w:val="28"/>
          <w:lang w:val="vi-VN"/>
        </w:rPr>
        <w:lastRenderedPageBreak/>
        <w:t>thể ảnh hưởng đến an toàn thiết bị và hiệu quả sản xuất. Bởi vậy, nói đến trách nhiệm trước hết là nói đến việc mỗi người làm đúng, làm đủ và làm tốt phần việc của mình; đối với cán bộ, đảng viên, yêu cầu đó phải cao hơn, bởi trách nhiệm không chỉ dừng ở hoàn thành nhiệm vụ cá nhân mà còn phải thể hiện vai trò tiên phong, gương mẫu để tạo ảnh hưởng tích cực đối với tập thể.</w:t>
      </w:r>
    </w:p>
    <w:p w14:paraId="7D700D68"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Nêu gương không nhất thiết phải bắt đầu bằng những việc lớn lao. Đó có thể là người cán bộ kịp thời có mặt tại hiện trường khi thiết bị có dấu hiệu bất thường; người đảng viên trong ca trực chủ động kiểm tra lại một thông số dù hệ thống chưa phát cảnh báo; người công nhân phát hiện nguy cơ mất an toàn và kiên quyết đề nghị xử lý trước khi tiếp tục công việc; hay người đứng đầu thẳng thắn nhận trách nhiệm khi đơn vị còn hạn chế, khuyết điểm. Những việc làm tưởng như nhỏ nhưng khi được thực hiện thường xuyên sẽ tạo thành chuẩn mực. Đồng nghiệp thấy một đảng viên nghiêm túc thực hiện quy trình sẽ tự mình cẩn trọng hơn; người lao động thấy cán bộ quản lý có mặt ở nơi khó khăn sẽ thêm tin tưởng và trách nhiệm; một người dám nhận thiếu sót sẽ góp phần tạo môi trường làm việc thẳng thắn, trung thực. Sức lan tỏa của nêu gương chính là ở chỗ, không phải làm tốt để người khác nhìn thấy mình, mà bằng việc mình làm tốt để những người xung quanh cùng muốn làm tốt hơn.</w:t>
      </w:r>
    </w:p>
    <w:p w14:paraId="4EBF4F5C"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 xml:space="preserve">Giá trị của trách nhiệm càng được thể hiện rõ khi đứng trước những tình huống khó khăn. Trong sản xuất điện, có những thời điểm thiết bị xảy ra </w:t>
      </w:r>
      <w:r w:rsidR="004A5722" w:rsidRPr="00D34908">
        <w:rPr>
          <w:sz w:val="28"/>
          <w:szCs w:val="28"/>
          <w:lang w:val="vi-VN"/>
        </w:rPr>
        <w:t xml:space="preserve">sự cố </w:t>
      </w:r>
      <w:r w:rsidRPr="00D34908">
        <w:rPr>
          <w:sz w:val="28"/>
          <w:szCs w:val="28"/>
          <w:lang w:val="vi-VN"/>
        </w:rPr>
        <w:t xml:space="preserve">bất thường, </w:t>
      </w:r>
      <w:r w:rsidR="004A5722" w:rsidRPr="00D34908">
        <w:rPr>
          <w:sz w:val="28"/>
          <w:szCs w:val="28"/>
          <w:lang w:val="vi-VN"/>
        </w:rPr>
        <w:t xml:space="preserve">yêu cầu </w:t>
      </w:r>
      <w:r w:rsidRPr="00D34908">
        <w:rPr>
          <w:sz w:val="28"/>
          <w:szCs w:val="28"/>
          <w:lang w:val="vi-VN"/>
        </w:rPr>
        <w:t>tiến độ sửa chữa gấp, yêu cầu huy động công suất cao hoặc nhiều nhiệm vụ phải xử lý đồng thời. Khi đó, cán bộ, đảng viên phải là người có mặt ở nơi khó khăn, không né tránh việc phức tạp, không đùn đẩy trách nhiệm, không che giấu khuyết điểm và đặc biệt không vì tiến độ mà xem nhẹ quy trình, kỷ luật, an toàn. Khi công việc chưa đạt yêu cầu, trước khi đặt câu hỏi “ai chịu trách nhiệm?”, mỗi cán bộ, đảng viên cần tự hỏi “trách nhiệm của mình trong việc này là gì?”. Một tập thể không đáng lo chỉ vì còn hạn chế, khuyết điểm; điều đáng lo hơn là khi có khuyết điểm, mọi người đều tìm nguyên nhân từ người khác. Nếu tình trạng né tránh, đùn đẩy kéo dài, trách nhiệm sẽ bị chia nhỏ đến mức không còn rõ ai chịu trách nhiệm đến cùng.</w:t>
      </w:r>
    </w:p>
    <w:p w14:paraId="1C544A93"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213BAA">
        <w:rPr>
          <w:sz w:val="28"/>
          <w:lang w:val="vi-VN"/>
        </w:rPr>
        <w:t>Chính vì vậy, nêu gương của cán bộ, đảng viên phải góp phần khắc phục tâm lý né tránh, sợ trách nhiệm. Người đứng đầu dám nhận trách nhiệm thì cấp dưới sẽ bớt tâm lý đùn đẩy; cán bộ quản lý dám nhìn thẳng vào hạn chế thì tập thể mới phân tích đúng nguyên nhân; đảng viên chủ động nhận việc khó thì lời kêu gọi thi đua, đổi mới mới có sức thuyết phục. Uy tín vì thế không chỉ đến từ chức vụ hay lời nói, mà được bồi đắp bằng hành động, kết quả công việc và thái độ đối với trách nhiệm mỗi ngày.</w:t>
      </w:r>
    </w:p>
    <w:p w14:paraId="68BDAE2F" w14:textId="77777777" w:rsidR="00AC6DAC" w:rsidRPr="00D34908" w:rsidRDefault="00AC6DAC" w:rsidP="00AF5E7B">
      <w:pPr>
        <w:pStyle w:val="Heading2"/>
        <w:keepNext w:val="0"/>
        <w:widowControl w:val="0"/>
        <w:spacing w:before="120" w:line="360" w:lineRule="exact"/>
        <w:jc w:val="both"/>
        <w:rPr>
          <w:rFonts w:ascii="Times New Roman" w:hAnsi="Times New Roman" w:cs="Times New Roman"/>
          <w:color w:val="auto"/>
          <w:sz w:val="28"/>
          <w:szCs w:val="28"/>
          <w:lang w:val="vi-VN"/>
        </w:rPr>
      </w:pPr>
      <w:r w:rsidRPr="00D34908">
        <w:rPr>
          <w:rFonts w:ascii="Times New Roman" w:eastAsia="Times New Roman" w:hAnsi="Times New Roman" w:cs="Times New Roman"/>
          <w:color w:val="auto"/>
          <w:sz w:val="28"/>
          <w:szCs w:val="28"/>
          <w:lang w:val="vi-VN"/>
        </w:rPr>
        <w:t>Từ trách nhiệm cá nhân đến văn hóa trách nhiệm</w:t>
      </w:r>
    </w:p>
    <w:p w14:paraId="4FD03789"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 xml:space="preserve">Một doanh nghiệp không thể phát triển bền vững nếu trách nhiệm chỉ đặt lên vai một vài cá nhân. Nêu gương của cán bộ, đảng viên chỉ thực sự đạt mục đích khi tinh thần trách nhiệm được lan tỏa đến đồng nghiệp, tổ sản xuất, phân xưởng, phòng chuyên </w:t>
      </w:r>
      <w:r w:rsidRPr="00D34908">
        <w:rPr>
          <w:sz w:val="28"/>
          <w:szCs w:val="28"/>
          <w:lang w:val="vi-VN"/>
        </w:rPr>
        <w:lastRenderedPageBreak/>
        <w:t>môn và dần trở thành cách hành xử chung. Đó chính là quá trình chuyển từ trách nhiệm cá nhân sang văn hóa trách nhiệm.</w:t>
      </w:r>
    </w:p>
    <w:p w14:paraId="01EF6348" w14:textId="137A5260"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213BAA">
        <w:rPr>
          <w:sz w:val="28"/>
          <w:lang w:val="vi-VN"/>
        </w:rPr>
        <w:t>Văn hóa trách nhiệm được hình thành khi người lao động thực hiện tốt công việc không chỉ vì có người kiểm tra; tuân thủ quy trình không chỉ vì sợ bị xử lý; phát hiện bất thường chủ động báo cáo không phải vì có người yêu cầu; phối hợp với đồng nghiệp không chỉ vì mệnh lệnh của cấp trên, mà bởi mỗi người hiểu rằng kết quả chung của doanh nghiệp luôn có một phần trách nhiệm của mình. Điều này cũng đã được cụ thể hóa trong Bộ quy tắc ứng xử văn hóa của Công ty Nhiệt điện Cao Ngạn - TKV</w:t>
      </w:r>
      <w:r w:rsidR="00FB6079" w:rsidRPr="00FB6079">
        <w:rPr>
          <w:sz w:val="28"/>
          <w:lang w:val="vi-VN"/>
        </w:rPr>
        <w:t xml:space="preserve"> (Công ty)</w:t>
      </w:r>
      <w:r w:rsidRPr="00213BAA">
        <w:rPr>
          <w:sz w:val="28"/>
          <w:lang w:val="vi-VN"/>
        </w:rPr>
        <w:t>, khi mỗi CBCNV được yêu cầu trung thực, tận tâm, có trách nhiệm cao với công việc, chủ động sáng tạo để hoàn thành nhiệm vụ; trong phối hợp phải hỗ trợ đồng nghiệp và không né tránh, đùn đẩy trách nhiệm, khuyết điểm của mình cho người khác. Những yêu cầu ấy rất gần với công việc hằng ngày: trong một ca vận hành, người giao ca có trách nhiệm bàn giao đầy đủ, người nhận ca có trách nhiệm kiểm tra thông tin; trong sửa chữa thiết bị, người thực hiện chịu trách nhiệm về chất lượng công việc, người nghiệm thu chịu trách nhiệm về kết quả nghiệm thu; trong công tác tham mưu, cán bộ chuyên môn chịu trách nhiệm với từng thông tin, số liệu và đề xuất trình lãnh đạo. Khi mỗi vị trí đều hiểu rõ phần trách nhiệm của mình và chủ động thực hiện mà không cần chờ nhắc nhở, trách nhiệm đã vượt khỏi phạm vi của một quy định để trở thành văn hóa.</w:t>
      </w:r>
    </w:p>
    <w:p w14:paraId="57C072D5"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Trong điều kiện chuyển đổi số đang diễn ra mạnh mẽ, yêu cầu về trách nhiệm càng trở nên rõ ràng hơn. Công nghệ có thể giúp công việc nhanh hơn, dữ liệu minh bạch hơn, quá trình phối hợp thuận lợi hơn nhưng không thể thay thế trách nhiệm của con người. Một hệ thống hiện đại sẽ không phát huy hiệu quả nếu dữ liệu đầu vào thiếu chính xác; một phần mềm cảnh báo sẽ không có ý nghĩa nếu người nhận cảnh báo không xử lý; một quy trình số hóa cũng khó tạo ra thay đổi nếu người sử dụng thực hiện mang tính đối phó. Vì vậy, chuyển đổi số phải đồng thời là quá trình chuyển đổi nhận thức và nâng cao trách nhiệm. Cán bộ, đảng viên phải là những người tiên phong học tập, ứng dụng công nghệ mới, thay đổi phương thức làm việc, sử dụng dữ liệu trong quản lý và chịu trách nhiệm với dữ liệu, thao tác, quyết định của mình trên môi trường số. Công nghệ càng phát triển, trách nhiệm cá nhân càng phải được xác định rõ ràng, minh bạch.</w:t>
      </w:r>
    </w:p>
    <w:p w14:paraId="0D023FA2" w14:textId="77777777" w:rsidR="00AC6DAC" w:rsidRPr="00D34908" w:rsidRDefault="00AC6DAC" w:rsidP="00AF5E7B">
      <w:pPr>
        <w:pStyle w:val="Heading2"/>
        <w:keepNext w:val="0"/>
        <w:widowControl w:val="0"/>
        <w:spacing w:before="120" w:line="360" w:lineRule="exact"/>
        <w:jc w:val="both"/>
        <w:rPr>
          <w:rFonts w:ascii="Times New Roman" w:hAnsi="Times New Roman" w:cs="Times New Roman"/>
          <w:color w:val="auto"/>
          <w:sz w:val="28"/>
          <w:szCs w:val="28"/>
          <w:lang w:val="vi-VN"/>
        </w:rPr>
      </w:pPr>
      <w:r w:rsidRPr="00D34908">
        <w:rPr>
          <w:rFonts w:ascii="Times New Roman" w:eastAsia="Times New Roman" w:hAnsi="Times New Roman" w:cs="Times New Roman"/>
          <w:color w:val="auto"/>
          <w:sz w:val="28"/>
          <w:szCs w:val="28"/>
          <w:lang w:val="vi-VN"/>
        </w:rPr>
        <w:t>Vai trò của tổ chức Đảng và trách nhiệm của người đứng đầu</w:t>
      </w:r>
    </w:p>
    <w:p w14:paraId="2A4FE3B3"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 xml:space="preserve">Để tinh thần nêu gương không dừng lại ở những cá nhân riêng lẻ, vai trò của tổ chức đảng, trước hết là các chi bộ, có ý nghĩa đặc biệt quan trọng. Sinh hoạt chi bộ không chỉ là nơi triển khai nghị quyết, phổ biến văn bản hay đánh giá công việc đã thực hiện mà phải là nơi mỗi cán bộ, đảng viên soi lại trách nhiệm của mình đối với nhiệm vụ chính trị của đơn vị. Một vấn đề sản xuất kéo dài chưa giải quyết được thì vai trò của đảng viên ở đâu; một khâu phối hợp còn hạn chế thì trách nhiệm của cán bộ phụ trách như thế nào; một sáng kiến có khả năng nâng cao hiệu quả nhưng triển khai chậm thì điểm nghẽn ở đâu và ai phải chủ động tháo gỡ; người lao động còn tâm tư, vướng mắc </w:t>
      </w:r>
      <w:r w:rsidRPr="00D34908">
        <w:rPr>
          <w:sz w:val="28"/>
          <w:szCs w:val="28"/>
          <w:lang w:val="vi-VN"/>
        </w:rPr>
        <w:lastRenderedPageBreak/>
        <w:t>thì cán bộ, đảng viên đã thực sự sâu sát, lắng nghe chưa? Khi những vấn đề cụ thể của sản xuất, kinh doanh được đưa vào sinh hoạt chi bộ để thảo luận, xác định nguyên nhân, giải pháp và trách nhiệm, nghị quyết của chi bộ sẽ thực sự gắn với thực tiễn.</w:t>
      </w:r>
    </w:p>
    <w:p w14:paraId="55DF0632" w14:textId="77777777" w:rsidR="00AC6DAC" w:rsidRPr="00D34908" w:rsidRDefault="00AC6DAC" w:rsidP="00AF5E7B">
      <w:pPr>
        <w:pStyle w:val="isselectedend"/>
        <w:widowControl w:val="0"/>
        <w:spacing w:before="120" w:beforeAutospacing="0" w:after="0" w:afterAutospacing="0" w:line="360" w:lineRule="exact"/>
        <w:ind w:firstLine="561"/>
        <w:jc w:val="both"/>
        <w:rPr>
          <w:sz w:val="28"/>
          <w:szCs w:val="28"/>
          <w:lang w:val="vi-VN"/>
        </w:rPr>
      </w:pPr>
      <w:r w:rsidRPr="00D34908">
        <w:rPr>
          <w:sz w:val="28"/>
          <w:szCs w:val="28"/>
          <w:lang w:val="vi-VN"/>
        </w:rPr>
        <w:t>Sức mạnh của một chi bộ không chỉ thể hiện ở việc duy trì nền nếp sinh hoạt, hồ sơ đầy đủ hay tỷ lệ đảng viên tham dự cao, mà quan trọng hơn là sau mỗi kỳ sinh hoạt, những khó khăn của đơn vị có được giải quyết tốt hơn không, trách nhiệm của từng đảng viên có rõ hơn không và người lao động có cảm nhận được vai trò của tổ chức đảng hay không. Đưa trách nhiệm vào sinh hoạt Đảng chính là một cách đưa nghị quyết đến gần hơn với từng vị trí công tác, biến chủ trương thành hành động và kết quả cụ thể. Qua đó, vai trò lãnh đạo của tổ chức đảng trong doanh nghiệp không tách rời hoạt động sản xuất, kinh doanh mà được thể hiện trực tiếp thông qua việc lãnh đạo hoàn thành nhiệm vụ chính trị của đơn vị.</w:t>
      </w:r>
    </w:p>
    <w:p w14:paraId="67FD8088" w14:textId="77777777" w:rsidR="00AC6DAC" w:rsidRPr="00D34908" w:rsidRDefault="00AC6DAC" w:rsidP="00AF5E7B">
      <w:pPr>
        <w:pStyle w:val="isselectedend"/>
        <w:widowControl w:val="0"/>
        <w:spacing w:before="120" w:beforeAutospacing="0" w:after="0" w:afterAutospacing="0" w:line="360" w:lineRule="exact"/>
        <w:ind w:firstLine="561"/>
        <w:jc w:val="both"/>
        <w:rPr>
          <w:sz w:val="28"/>
          <w:szCs w:val="28"/>
          <w:lang w:val="vi-VN"/>
        </w:rPr>
      </w:pPr>
      <w:r w:rsidRPr="00213BAA">
        <w:rPr>
          <w:sz w:val="28"/>
          <w:lang w:val="vi-VN"/>
        </w:rPr>
        <w:t>Cùng với vai trò của tổ chức đảng, xây dựng văn hóa trách nhiệm phải bắt đầu từ trách nhiệm của người đứng đầu. Không thể yêu cầu cấp dưới thẳng thắn nhận khuyết điểm nếu người đứng đầu né tránh trách nhiệm; không thể yêu cầu người lao động thực hành tiết kiệm nếu cán bộ quản lý còn lãng phí; không thể yêu cầu tập thể chấp hành nghiêm kỷ luật nếu người lãnh đạo dễ dãi với chính mình. Bộ quy tắc ứng xử của Công ty cũng đặt trách nhiệm cụ thể đối với lãnh đạo, thủ trưởng đơn vị: trong giao việc phải yêu cầu người thực hiện thông thạo chuyên môn, trung thực, tận tâm, có trách nhiệm cao; đồng thời người đứng đầu và cấp phó phải đôn đốc, kiểm tra việc thực hiện nhiệm vụ của CBCNV thuộc quyền quản lý. Như vậy, trách nhiệm của người lãnh đạo không dừng ở giao việc mà còn ở tổ chức thực hiện, kiểm tra, đánh giá và cùng tập thể tháo gỡ khó khăn. Chính cách nêu gương bằng hành động ấy mới tạo được niềm tin và thúc đẩy cấp dưới chủ động nhận trách nhiệm.</w:t>
      </w:r>
    </w:p>
    <w:p w14:paraId="0338CF7B"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D34908">
        <w:rPr>
          <w:sz w:val="28"/>
          <w:szCs w:val="28"/>
          <w:lang w:val="vi-VN"/>
        </w:rPr>
        <w:t>Nêu gương cũng phải gắn với đánh giá công bằng, thực chất. Người hoàn thành tốt nhiệm vụ phải được ghi nhận; người còn hạn chế phải được chỉ rõ để khắc phục; cán bộ dám nghĩ, dám làm, dám chịu trách nhiệm vì lợi ích chung cần được khuyến khích, bảo vệ; những biểu hiện né tránh, đùn đẩy, làm việc cầm chừng phải được kịp thời chấn chỉnh. Chỉ khi trách nhiệm gắn với kết quả công việc và được đánh giá công bằng thì mới tạo được động lực để mỗi cán bộ, đảng viên và người lao động phấn đấu.</w:t>
      </w:r>
    </w:p>
    <w:p w14:paraId="357C4EA4" w14:textId="77777777" w:rsidR="00AC6DAC" w:rsidRPr="00D34908" w:rsidRDefault="00AC6DAC" w:rsidP="00AF5E7B">
      <w:pPr>
        <w:pStyle w:val="Heading2"/>
        <w:keepNext w:val="0"/>
        <w:widowControl w:val="0"/>
        <w:spacing w:before="120" w:line="360" w:lineRule="exact"/>
        <w:jc w:val="both"/>
        <w:rPr>
          <w:rFonts w:ascii="Times New Roman" w:hAnsi="Times New Roman" w:cs="Times New Roman"/>
          <w:color w:val="auto"/>
          <w:sz w:val="28"/>
          <w:szCs w:val="28"/>
          <w:lang w:val="vi-VN"/>
        </w:rPr>
      </w:pPr>
      <w:r w:rsidRPr="00D34908">
        <w:rPr>
          <w:rFonts w:ascii="Times New Roman" w:eastAsia="Times New Roman" w:hAnsi="Times New Roman" w:cs="Times New Roman"/>
          <w:color w:val="auto"/>
          <w:sz w:val="28"/>
          <w:szCs w:val="28"/>
          <w:lang w:val="vi-VN"/>
        </w:rPr>
        <w:t>Để trách nhiệm trở thành giá trị bền vững của doanh nghiệp</w:t>
      </w:r>
    </w:p>
    <w:p w14:paraId="7CE1C2D1" w14:textId="78CBEEAF" w:rsidR="00AC6DAC" w:rsidRPr="00091E9F" w:rsidRDefault="00AC6DAC" w:rsidP="00AF5E7B">
      <w:pPr>
        <w:pStyle w:val="isselectedend"/>
        <w:widowControl w:val="0"/>
        <w:spacing w:before="120" w:beforeAutospacing="0" w:after="0" w:afterAutospacing="0" w:line="360" w:lineRule="exact"/>
        <w:ind w:firstLine="560"/>
        <w:jc w:val="both"/>
        <w:rPr>
          <w:spacing w:val="-2"/>
          <w:sz w:val="28"/>
          <w:szCs w:val="28"/>
          <w:lang w:val="vi-VN"/>
        </w:rPr>
      </w:pPr>
      <w:r w:rsidRPr="00091E9F">
        <w:rPr>
          <w:spacing w:val="-2"/>
          <w:sz w:val="28"/>
          <w:lang w:val="vi-VN"/>
        </w:rPr>
        <w:t xml:space="preserve">Xây dựng văn hóa trách nhiệm không thể là một phong trào ngắn hạn mà phải trở thành công việc thường xuyên của cấp ủy, tổ chức đảng và Ban Lãnh đạo Công ty. Trong lãnh đạo, quản lý cần bảo đảm giao nhiệm vụ rõ người, rõ việc, rõ tiến độ, rõ kết quả và rõ trách nhiệm; đánh giá cán bộ, đảng viên phải gắn với sản phẩm, chất lượng và hiệu quả công việc; khen thưởng đúng người, đúng việc, đồng thời kịp thời chấn chỉnh biểu hiện né tránh, đùn đẩy, làm việc cầm chừng. Cùng với đó, cần tạo môi trường để cán bộ, đảng viên dám nghĩ, dám làm, dám đổi mới, dám chịu trách nhiệm vì lợi ích chung, trên </w:t>
      </w:r>
      <w:r w:rsidRPr="00091E9F">
        <w:rPr>
          <w:spacing w:val="-2"/>
          <w:sz w:val="28"/>
          <w:lang w:val="vi-VN"/>
        </w:rPr>
        <w:lastRenderedPageBreak/>
        <w:t>cơ sở tuân thủ nguyên tắc, quy trình và kỷ luật của doanh nghiệp.</w:t>
      </w:r>
    </w:p>
    <w:p w14:paraId="7BFBC994" w14:textId="77777777" w:rsidR="00AC6DAC" w:rsidRPr="00D34908" w:rsidRDefault="00AC6DAC" w:rsidP="00AF5E7B">
      <w:pPr>
        <w:pStyle w:val="isselectedend"/>
        <w:widowControl w:val="0"/>
        <w:spacing w:before="120" w:beforeAutospacing="0" w:after="0" w:afterAutospacing="0" w:line="360" w:lineRule="exact"/>
        <w:ind w:firstLine="560"/>
        <w:jc w:val="both"/>
        <w:rPr>
          <w:sz w:val="28"/>
          <w:szCs w:val="28"/>
          <w:lang w:val="vi-VN"/>
        </w:rPr>
      </w:pPr>
      <w:r w:rsidRPr="00213BAA">
        <w:rPr>
          <w:sz w:val="28"/>
          <w:lang w:val="vi-VN"/>
        </w:rPr>
        <w:t>Văn hóa không được tạo nên bằng khẩu hiệu mà được hình thành từ những hành vi đúng được duy trì đủ lâu để trở thành thói quen và được nhiều người cùng thực hiện để trở thành chuẩn mực. Văn hóa trách nhiệm cũng vậy, nó có thể bắt đầu từ một đảng viên chủ động nhận phần việc khó, một cán bộ quản lý dám nhận khuyết điểm, một công nhân không bỏ qua dấu hiệu bất thường của thiết bị, một cán bộ tham mưu kiểm tra kỹ số liệu trước khi trình ký. Bộ quy tắc ứng xử văn hóa của Công ty xác định việc thực hiện các chuẩn mực ứng xử không chỉ là trách nhiệm, nghĩa vụ mà còn là bổn phận và sự tự trọng của mỗi CBCNV đối với Công ty, bản thân, đồng nghiệp, gia đình và cộng đồng. Khi trách nhiệm được thực hiện từ sự tự giác và lòng tự trọng nghề nghiệp, những việc làm cụ thể ấy sẽ được nhân lên thành thói quen tốt của tập thể; nhiều tập thể có trách nhiệm sẽ góp phần tạo nên văn hóa trách nhiệm của doanh nghiệp.</w:t>
      </w:r>
    </w:p>
    <w:p w14:paraId="49BFB262" w14:textId="77777777" w:rsidR="00A976DB" w:rsidRPr="00A976DB" w:rsidRDefault="00AC6DAC" w:rsidP="00A976DB">
      <w:pPr>
        <w:pStyle w:val="NormalWeb"/>
        <w:widowControl w:val="0"/>
        <w:spacing w:before="120" w:beforeAutospacing="0" w:after="0" w:afterAutospacing="0" w:line="360" w:lineRule="exact"/>
        <w:ind w:firstLine="560"/>
        <w:jc w:val="both"/>
        <w:rPr>
          <w:sz w:val="28"/>
          <w:lang w:val="vi-VN"/>
        </w:rPr>
      </w:pPr>
      <w:r w:rsidRPr="00213BAA">
        <w:rPr>
          <w:sz w:val="28"/>
          <w:lang w:val="vi-VN"/>
        </w:rPr>
        <w:t>Đối với các chi bộ trực thuộc, văn hóa trách nhiệm cũng là một thước đo về năng lực lãnh đạo và sức chiến đấu. Nghị quyết chỉ thực sự có giá trị khi được chuyển hóa thành nhận thức, hành động và kết quả công việc; vai trò tiên phong, gương mẫu của đảng viên phải hiện hữu trong từng ca sản xuất, từng vị trí công tác và trong cách mỗi người ứng xử với nhiệm vụ được giao. Từ trách nhiệm nêu gương của mỗi cán bộ, đảng viên đến văn hóa trách nhiệm của cả doanh nghiệp là một quá trình lâu dài, đòi hỏi sự kiên trì của tổ chức đảng, sự gương mẫu của người đứng đầu và sự tự giác của mỗi người lao động.</w:t>
      </w:r>
    </w:p>
    <w:p w14:paraId="42EBA31D" w14:textId="06035AD1" w:rsidR="00D34908" w:rsidRPr="00AF5E7B" w:rsidRDefault="00D34908" w:rsidP="00A976DB">
      <w:pPr>
        <w:pStyle w:val="NormalWeb"/>
        <w:widowControl w:val="0"/>
        <w:spacing w:before="120" w:beforeAutospacing="0" w:after="0" w:afterAutospacing="0" w:line="360" w:lineRule="exact"/>
        <w:ind w:firstLine="560"/>
        <w:jc w:val="center"/>
        <w:rPr>
          <w:b/>
          <w:sz w:val="28"/>
          <w:szCs w:val="28"/>
          <w:lang w:val="vi-VN"/>
        </w:rPr>
      </w:pPr>
      <w:r w:rsidRPr="00AF5E7B">
        <w:rPr>
          <w:b/>
          <w:sz w:val="28"/>
          <w:lang w:val="vi-VN"/>
        </w:rPr>
        <w:t>KẾT LUẬN</w:t>
      </w:r>
    </w:p>
    <w:p w14:paraId="64DD5C2F" w14:textId="77777777" w:rsidR="00EB1D65" w:rsidRPr="00D34908" w:rsidRDefault="00EB1D65" w:rsidP="00AF5E7B">
      <w:pPr>
        <w:widowControl w:val="0"/>
        <w:spacing w:before="120" w:after="0" w:line="360" w:lineRule="exact"/>
        <w:ind w:firstLine="560"/>
        <w:jc w:val="both"/>
        <w:rPr>
          <w:lang w:val="vi-VN"/>
        </w:rPr>
      </w:pPr>
      <w:r w:rsidRPr="00AF5E7B">
        <w:rPr>
          <w:lang w:val="vi-VN"/>
        </w:rPr>
        <w:t xml:space="preserve">Từ thực tiễn của </w:t>
      </w:r>
      <w:r w:rsidR="00213BAA" w:rsidRPr="00AF5E7B">
        <w:rPr>
          <w:lang w:val="vi-VN"/>
        </w:rPr>
        <w:t>Công ty Nhiệt điện Cao Ngạn - TKV</w:t>
      </w:r>
      <w:r w:rsidRPr="00AF5E7B">
        <w:rPr>
          <w:lang w:val="vi-VN"/>
        </w:rPr>
        <w:t xml:space="preserve"> có thể thấy, văn hóa trách nhiệm không hình thành từ những khẩu hiệu lớn, mà được bồi đắp từ sự nêu gương và những hành động đúng đắn, cụ thể, lặp lại mỗi ngày. Mỗi cán bộ, đảng viên làm tốt phần việc của mình, chủ động trước việc khó, thẳng thắn trước hạn chế, nghiêm túc với kỷ luật và đặt lợi ích chung lên trên hết sẽ tạo ra sức lan tỏa tích cực trong tập thể. Khi trách nhiệm trở thành ý thức tự giác của từng người, doanh nghiệp sẽ có thêm một nền tảng quan trọng để giữ vững kỷ cương, bảo đảm an toàn, nâng cao hiệu quả sản xuất, kinh doanh và thích ứng với yêu cầu đổi mới, chuyển đổi số.</w:t>
      </w:r>
    </w:p>
    <w:p w14:paraId="1B267050" w14:textId="77777777" w:rsidR="00B715CF" w:rsidRPr="00213BAA" w:rsidRDefault="00213BAA" w:rsidP="00AF5E7B">
      <w:pPr>
        <w:widowControl w:val="0"/>
        <w:spacing w:before="120" w:after="0" w:line="360" w:lineRule="exact"/>
        <w:ind w:firstLine="560"/>
        <w:jc w:val="both"/>
        <w:rPr>
          <w:lang w:val="vi-VN"/>
        </w:rPr>
      </w:pPr>
      <w:r w:rsidRPr="00213BAA">
        <w:rPr>
          <w:lang w:val="vi-VN"/>
        </w:rPr>
        <w:t>Vi</w:t>
      </w:r>
      <w:r>
        <w:rPr>
          <w:lang w:val="vi-VN"/>
        </w:rPr>
        <w:t>ệc</w:t>
      </w:r>
      <w:r w:rsidR="00091E9F" w:rsidRPr="00213BAA">
        <w:rPr>
          <w:lang w:val="vi-VN"/>
        </w:rPr>
        <w:t xml:space="preserve"> xây dựng văn hóa trách nhiệm cũng chính là góp phần xây dựng tổ chức đảng trong sạch, vững mạnh và doanh nghiệp phát triển bền vững. Mỗi cán bộ, đảng viên cần bắt đầu từ chính vị trí công tác của mình: nói đi đôi với làm, nhận nhiệm vụ đi liền với chịu trách nhiệm, nêu gương bằng kết quả cụ thể. Khi người đứng đầu thực sự làm gương, cán bộ, đảng viên thực sự tiên phong và người lao động cùng chung ý thức trách nhiệm, sức mạnh của tập thể sẽ được nhân lên. Đó cũng là con đường thiết thực để đưa nghị quyết của Đảng vào cuộc sống, biến trách nhiệm nêu gương thành văn hóa trách nhiệm và biến văn hóa trách nhiệm thành động lực hoàn thành tốt nhiệm vụ chính trị</w:t>
      </w:r>
      <w:r>
        <w:rPr>
          <w:lang w:val="vi-VN"/>
        </w:rPr>
        <w:t xml:space="preserve"> trọng tâm</w:t>
      </w:r>
      <w:r w:rsidR="00091E9F" w:rsidRPr="00213BAA">
        <w:rPr>
          <w:lang w:val="vi-VN"/>
        </w:rPr>
        <w:t xml:space="preserve"> của Công ty trong giai đoạn mới.</w:t>
      </w:r>
    </w:p>
    <w:sectPr w:rsidR="00B715CF" w:rsidRPr="00213BAA" w:rsidSect="00296CA5">
      <w:headerReference w:type="default" r:id="rId9"/>
      <w:pgSz w:w="12240" w:h="15840"/>
      <w:pgMar w:top="1080" w:right="810" w:bottom="450"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AC85A" w14:textId="77777777" w:rsidR="00E808C1" w:rsidRDefault="00E808C1" w:rsidP="00296CA5">
      <w:pPr>
        <w:spacing w:after="0" w:line="240" w:lineRule="auto"/>
      </w:pPr>
      <w:r>
        <w:separator/>
      </w:r>
    </w:p>
  </w:endnote>
  <w:endnote w:type="continuationSeparator" w:id="0">
    <w:p w14:paraId="5B207B6F" w14:textId="77777777" w:rsidR="00E808C1" w:rsidRDefault="00E808C1" w:rsidP="00296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8BCE0" w14:textId="77777777" w:rsidR="00E808C1" w:rsidRDefault="00E808C1" w:rsidP="00296CA5">
      <w:pPr>
        <w:spacing w:after="0" w:line="240" w:lineRule="auto"/>
      </w:pPr>
      <w:r>
        <w:separator/>
      </w:r>
    </w:p>
  </w:footnote>
  <w:footnote w:type="continuationSeparator" w:id="0">
    <w:p w14:paraId="2CB171A7" w14:textId="77777777" w:rsidR="00E808C1" w:rsidRDefault="00E808C1" w:rsidP="00296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410852"/>
      <w:docPartObj>
        <w:docPartGallery w:val="Page Numbers (Top of Page)"/>
        <w:docPartUnique/>
      </w:docPartObj>
    </w:sdtPr>
    <w:sdtEndPr>
      <w:rPr>
        <w:noProof/>
      </w:rPr>
    </w:sdtEndPr>
    <w:sdtContent>
      <w:p w14:paraId="4F26022E" w14:textId="265D22F7" w:rsidR="00296CA5" w:rsidRDefault="00296CA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8182638">
    <w:abstractNumId w:val="8"/>
  </w:num>
  <w:num w:numId="2" w16cid:durableId="891309399">
    <w:abstractNumId w:val="6"/>
  </w:num>
  <w:num w:numId="3" w16cid:durableId="983313874">
    <w:abstractNumId w:val="5"/>
  </w:num>
  <w:num w:numId="4" w16cid:durableId="956761344">
    <w:abstractNumId w:val="4"/>
  </w:num>
  <w:num w:numId="5" w16cid:durableId="1726097527">
    <w:abstractNumId w:val="7"/>
  </w:num>
  <w:num w:numId="6" w16cid:durableId="1830633220">
    <w:abstractNumId w:val="3"/>
  </w:num>
  <w:num w:numId="7" w16cid:durableId="112680372">
    <w:abstractNumId w:val="2"/>
  </w:num>
  <w:num w:numId="8" w16cid:durableId="81687835">
    <w:abstractNumId w:val="1"/>
  </w:num>
  <w:num w:numId="9" w16cid:durableId="859049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691"/>
    <w:rsid w:val="00034616"/>
    <w:rsid w:val="0006063C"/>
    <w:rsid w:val="00091E9F"/>
    <w:rsid w:val="0015074B"/>
    <w:rsid w:val="001830F6"/>
    <w:rsid w:val="00213BAA"/>
    <w:rsid w:val="0029639D"/>
    <w:rsid w:val="00296CA5"/>
    <w:rsid w:val="002B21EC"/>
    <w:rsid w:val="00326F90"/>
    <w:rsid w:val="0036242B"/>
    <w:rsid w:val="00401012"/>
    <w:rsid w:val="004A5722"/>
    <w:rsid w:val="008121AD"/>
    <w:rsid w:val="0089311D"/>
    <w:rsid w:val="00A976DB"/>
    <w:rsid w:val="00AA1D8D"/>
    <w:rsid w:val="00AC6DAC"/>
    <w:rsid w:val="00AF5E7B"/>
    <w:rsid w:val="00B47730"/>
    <w:rsid w:val="00B715CF"/>
    <w:rsid w:val="00CB0664"/>
    <w:rsid w:val="00D34908"/>
    <w:rsid w:val="00E00CFC"/>
    <w:rsid w:val="00E808C1"/>
    <w:rsid w:val="00EB1D65"/>
    <w:rsid w:val="00FB60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7404B"/>
  <w14:defaultImageDpi w14:val="300"/>
  <w15:docId w15:val="{50C848E2-F463-43A6-B1BE-FEE34E69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300" w:lineRule="auto"/>
      <w:ind w:firstLine="567"/>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AC6DAC"/>
    <w:pPr>
      <w:spacing w:before="100" w:beforeAutospacing="1" w:after="100" w:afterAutospacing="1" w:line="240" w:lineRule="auto"/>
      <w:ind w:firstLine="0"/>
    </w:pPr>
    <w:rPr>
      <w:rFonts w:cs="Times New Roman"/>
      <w:sz w:val="24"/>
      <w:szCs w:val="24"/>
      <w:lang w:val="en-GB" w:eastAsia="zh-CN"/>
    </w:rPr>
  </w:style>
  <w:style w:type="paragraph" w:styleId="NormalWeb">
    <w:name w:val="Normal (Web)"/>
    <w:basedOn w:val="Normal"/>
    <w:uiPriority w:val="99"/>
    <w:unhideWhenUsed/>
    <w:rsid w:val="00AC6DAC"/>
    <w:pPr>
      <w:spacing w:before="100" w:beforeAutospacing="1" w:after="100" w:afterAutospacing="1" w:line="240" w:lineRule="auto"/>
      <w:ind w:firstLine="0"/>
    </w:pPr>
    <w:rPr>
      <w:rFonts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831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9FF79-2977-4723-A80A-A9D172A63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Ngô Quang Trung- TB Tuyên giáo ĐU</cp:lastModifiedBy>
  <cp:revision>11</cp:revision>
  <cp:lastPrinted>2026-10-05T03:53:00Z</cp:lastPrinted>
  <dcterms:created xsi:type="dcterms:W3CDTF">2026-09-24T01:00:00Z</dcterms:created>
  <dcterms:modified xsi:type="dcterms:W3CDTF">2026-10-05T03:54:00Z</dcterms:modified>
  <cp:category/>
</cp:coreProperties>
</file>