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B15E" w14:textId="77777777" w:rsidR="00BC516E" w:rsidRDefault="00000000" w:rsidP="00BC516E">
      <w:pPr>
        <w:spacing w:after="0" w:line="240" w:lineRule="auto"/>
        <w:jc w:val="center"/>
        <w:rPr>
          <w:b/>
          <w:sz w:val="28"/>
          <w:szCs w:val="28"/>
        </w:rPr>
      </w:pPr>
      <w:r w:rsidRPr="00EC6993">
        <w:rPr>
          <w:b/>
          <w:sz w:val="28"/>
          <w:szCs w:val="28"/>
        </w:rPr>
        <w:t>PHÁT HUY VAI TRÒ CỦA TỔ CHỨC ĐẢNG</w:t>
      </w:r>
    </w:p>
    <w:p w14:paraId="7E6987A1" w14:textId="77777777" w:rsidR="00BC516E" w:rsidRDefault="00000000" w:rsidP="00BC516E">
      <w:pPr>
        <w:spacing w:after="0" w:line="240" w:lineRule="auto"/>
        <w:jc w:val="center"/>
        <w:rPr>
          <w:b/>
          <w:sz w:val="28"/>
          <w:szCs w:val="28"/>
        </w:rPr>
      </w:pPr>
      <w:r w:rsidRPr="00EC6993">
        <w:rPr>
          <w:b/>
          <w:sz w:val="28"/>
          <w:szCs w:val="28"/>
        </w:rPr>
        <w:t xml:space="preserve"> VÀ CÔNG TÁC TỔ CHỨC - HÀNH CHÍNH TRONG VIỆC BẢO VỆ NỀN TẢNG TƯ TƯỞNG CỦA ĐẢNG,</w:t>
      </w:r>
      <w:r w:rsidR="00EC6993" w:rsidRPr="00EC6993">
        <w:rPr>
          <w:b/>
          <w:sz w:val="28"/>
          <w:szCs w:val="28"/>
        </w:rPr>
        <w:t xml:space="preserve"> </w:t>
      </w:r>
      <w:r w:rsidRPr="00EC6993">
        <w:rPr>
          <w:b/>
          <w:sz w:val="28"/>
          <w:szCs w:val="28"/>
        </w:rPr>
        <w:t>GÓP PHẦN NÂNG CAO</w:t>
      </w:r>
    </w:p>
    <w:p w14:paraId="291DCCA4" w14:textId="77407230" w:rsidR="00BC516E" w:rsidRDefault="00000000" w:rsidP="00BC516E">
      <w:pPr>
        <w:spacing w:after="0" w:line="240" w:lineRule="auto"/>
        <w:jc w:val="center"/>
        <w:rPr>
          <w:b/>
          <w:sz w:val="28"/>
          <w:szCs w:val="28"/>
        </w:rPr>
      </w:pPr>
      <w:r w:rsidRPr="00EC6993">
        <w:rPr>
          <w:b/>
          <w:sz w:val="28"/>
          <w:szCs w:val="28"/>
        </w:rPr>
        <w:t xml:space="preserve"> HIỆU QUẢ HOẠT ĐỘNG SẢN XUẤT KINH DOANH TRONG</w:t>
      </w:r>
    </w:p>
    <w:p w14:paraId="55DA8A6F" w14:textId="59122B8E" w:rsidR="00E52354" w:rsidRDefault="00000000" w:rsidP="00BC516E">
      <w:pPr>
        <w:spacing w:after="0" w:line="240" w:lineRule="auto"/>
        <w:jc w:val="center"/>
        <w:rPr>
          <w:b/>
          <w:sz w:val="28"/>
          <w:szCs w:val="28"/>
        </w:rPr>
      </w:pPr>
      <w:r w:rsidRPr="00EC6993">
        <w:rPr>
          <w:b/>
          <w:sz w:val="28"/>
          <w:szCs w:val="28"/>
        </w:rPr>
        <w:t xml:space="preserve"> DOANH NGHIỆP NHÀ NƯỚC THỜI KỲ MỚI</w:t>
      </w:r>
    </w:p>
    <w:p w14:paraId="07B769B2" w14:textId="77777777" w:rsidR="00B12FD9" w:rsidRDefault="00B12FD9" w:rsidP="00BC516E">
      <w:pPr>
        <w:spacing w:after="0" w:line="240" w:lineRule="auto"/>
        <w:jc w:val="center"/>
        <w:rPr>
          <w:b/>
          <w:sz w:val="28"/>
          <w:szCs w:val="28"/>
        </w:rPr>
      </w:pPr>
    </w:p>
    <w:p w14:paraId="1F998294" w14:textId="44734B62" w:rsidR="00B12FD9" w:rsidRPr="00BC516E" w:rsidRDefault="00B12FD9" w:rsidP="00B12FD9">
      <w:pPr>
        <w:spacing w:after="0" w:line="240" w:lineRule="auto"/>
        <w:jc w:val="right"/>
        <w:rPr>
          <w:b/>
          <w:sz w:val="28"/>
          <w:szCs w:val="28"/>
        </w:rPr>
      </w:pPr>
      <w:r>
        <w:rPr>
          <w:b/>
          <w:sz w:val="28"/>
          <w:szCs w:val="28"/>
        </w:rPr>
        <w:t>Thể loại: Tạp chí</w:t>
      </w:r>
    </w:p>
    <w:p w14:paraId="26F0D986" w14:textId="77777777" w:rsidR="00BC516E" w:rsidRDefault="00BC516E" w:rsidP="00EC6993">
      <w:pPr>
        <w:jc w:val="center"/>
        <w:rPr>
          <w:b/>
          <w:bCs/>
          <w:color w:val="EE0000"/>
          <w:sz w:val="28"/>
          <w:szCs w:val="28"/>
        </w:rPr>
      </w:pPr>
    </w:p>
    <w:p w14:paraId="69A27B8C" w14:textId="6E6B0B7F" w:rsidR="00E52354" w:rsidRPr="00B12FD9" w:rsidRDefault="00EC6993" w:rsidP="00712717">
      <w:pPr>
        <w:widowControl w:val="0"/>
        <w:spacing w:after="0" w:line="360" w:lineRule="auto"/>
        <w:jc w:val="both"/>
        <w:rPr>
          <w:i/>
          <w:iCs/>
          <w:sz w:val="28"/>
          <w:szCs w:val="28"/>
        </w:rPr>
      </w:pPr>
      <w:r>
        <w:rPr>
          <w:sz w:val="28"/>
          <w:szCs w:val="28"/>
        </w:rPr>
        <w:tab/>
      </w:r>
      <w:r w:rsidRPr="00B12FD9">
        <w:rPr>
          <w:i/>
          <w:iCs/>
          <w:sz w:val="28"/>
          <w:szCs w:val="28"/>
        </w:rPr>
        <w:t xml:space="preserve">Trong bối cảnh tình hình thế giới và khu vực tiếp tục diễn biến phức tạp, khó lường; các thế lực thù địch tăng cường chống phá Đảng, Nhà nước ta trên mặt trận tư tưởng, lý luận; sự phát triển mạnh mẽ của cách mạng công nghiệp lần thứ tư cùng xu hướng chuyển đổi số toàn diện trong mọi lĩnh vực… thì yêu cầu giữ vững nền tảng tư tưởng của Đảng càng trở nên cấp thiết. Đặc biệt, trong các doanh nghiệp nhà nước (DNNN) </w:t>
      </w:r>
      <w:r w:rsidR="00BC516E" w:rsidRPr="00B12FD9">
        <w:rPr>
          <w:i/>
          <w:iCs/>
          <w:sz w:val="28"/>
          <w:szCs w:val="28"/>
        </w:rPr>
        <w:t>-</w:t>
      </w:r>
      <w:r w:rsidRPr="00B12FD9">
        <w:rPr>
          <w:i/>
          <w:iCs/>
          <w:sz w:val="28"/>
          <w:szCs w:val="28"/>
        </w:rPr>
        <w:t xml:space="preserve"> nơi trực tiếp tham gia sản xuất kinh doanh và bảo đảm </w:t>
      </w:r>
      <w:proofErr w:type="gramStart"/>
      <w:r w:rsidRPr="00B12FD9">
        <w:rPr>
          <w:i/>
          <w:iCs/>
          <w:sz w:val="28"/>
          <w:szCs w:val="28"/>
        </w:rPr>
        <w:t>an</w:t>
      </w:r>
      <w:proofErr w:type="gramEnd"/>
      <w:r w:rsidRPr="00B12FD9">
        <w:rPr>
          <w:i/>
          <w:iCs/>
          <w:sz w:val="28"/>
          <w:szCs w:val="28"/>
        </w:rPr>
        <w:t xml:space="preserve"> sinh xã hội </w:t>
      </w:r>
      <w:r w:rsidR="00BC516E" w:rsidRPr="00B12FD9">
        <w:rPr>
          <w:i/>
          <w:iCs/>
          <w:sz w:val="28"/>
          <w:szCs w:val="28"/>
        </w:rPr>
        <w:t>-</w:t>
      </w:r>
      <w:r w:rsidRPr="00B12FD9">
        <w:rPr>
          <w:i/>
          <w:iCs/>
          <w:sz w:val="28"/>
          <w:szCs w:val="28"/>
        </w:rPr>
        <w:t xml:space="preserve"> công tác chính trị, tư tưởng cần phải được nâng lên ngang tầm nhiệm vụ chính trị.</w:t>
      </w:r>
    </w:p>
    <w:p w14:paraId="196A9CBA" w14:textId="20463DE9" w:rsidR="00E52354" w:rsidRPr="00EC6993" w:rsidRDefault="00BC516E" w:rsidP="00712717">
      <w:pPr>
        <w:widowControl w:val="0"/>
        <w:spacing w:after="0" w:line="360" w:lineRule="auto"/>
        <w:jc w:val="both"/>
        <w:rPr>
          <w:sz w:val="28"/>
          <w:szCs w:val="28"/>
        </w:rPr>
      </w:pPr>
      <w:r>
        <w:rPr>
          <w:sz w:val="28"/>
          <w:szCs w:val="28"/>
        </w:rPr>
        <w:tab/>
      </w:r>
      <w:r w:rsidRPr="00EC6993">
        <w:rPr>
          <w:sz w:val="28"/>
          <w:szCs w:val="28"/>
        </w:rPr>
        <w:t xml:space="preserve">Trong bối cảnh đó, công tác tổ chức - hành chính, một bộ phận quan trọng trong cơ cấu tổ chức của doanh nghiệp, giữ vai trò là “hậu phương” vững chắc, là cầu nối giữa lãnh đạo và người lao động, giữa chủ trương của Đảng và thực tiễn triển khai. Là Chi ủy viên Chi bộ Tổ chức - Hành chính, trực thuộc Đảng bộ Công ty Nhiệt điện Đông Triều - TKV, tôi nhận thấy rõ trách nhiệm của mình trong việc tham mưu, triển khai và thực hiện các chủ trương, chính sách của Đảng, nhất là trong việc bảo vệ nền tảng tư tưởng </w:t>
      </w:r>
      <w:r>
        <w:rPr>
          <w:sz w:val="28"/>
          <w:szCs w:val="28"/>
        </w:rPr>
        <w:t>-</w:t>
      </w:r>
      <w:r w:rsidRPr="00EC6993">
        <w:rPr>
          <w:sz w:val="28"/>
          <w:szCs w:val="28"/>
        </w:rPr>
        <w:t xml:space="preserve"> cốt lõi cho sự phát triển bền vững của doanh nghiệp trong thời kỳ mới.</w:t>
      </w:r>
    </w:p>
    <w:p w14:paraId="2A0B5082" w14:textId="457B2475" w:rsidR="00E52354" w:rsidRPr="00BC516E" w:rsidRDefault="00BC516E" w:rsidP="00712717">
      <w:pPr>
        <w:widowControl w:val="0"/>
        <w:spacing w:after="0" w:line="360" w:lineRule="auto"/>
        <w:jc w:val="both"/>
        <w:rPr>
          <w:b/>
          <w:bCs/>
          <w:sz w:val="28"/>
          <w:szCs w:val="28"/>
        </w:rPr>
      </w:pPr>
      <w:r w:rsidRPr="00BC516E">
        <w:rPr>
          <w:b/>
          <w:bCs/>
          <w:sz w:val="28"/>
          <w:szCs w:val="28"/>
        </w:rPr>
        <w:tab/>
        <w:t>1. TẦM QUAN TRỌNG CỦA NỀN TẢNG TƯ TƯỞNG CỦA ĐẢNG TRONG DOANH NGHIỆP NHÀ NƯỚC</w:t>
      </w:r>
    </w:p>
    <w:p w14:paraId="0F1C42E7" w14:textId="6A5176AD" w:rsidR="00E52354" w:rsidRPr="00EC6993" w:rsidRDefault="00BC516E" w:rsidP="00712717">
      <w:pPr>
        <w:widowControl w:val="0"/>
        <w:spacing w:after="0" w:line="360" w:lineRule="auto"/>
        <w:jc w:val="both"/>
        <w:rPr>
          <w:sz w:val="28"/>
          <w:szCs w:val="28"/>
        </w:rPr>
      </w:pPr>
      <w:r>
        <w:rPr>
          <w:sz w:val="28"/>
          <w:szCs w:val="28"/>
        </w:rPr>
        <w:tab/>
      </w:r>
      <w:r w:rsidRPr="00EC6993">
        <w:rPr>
          <w:sz w:val="28"/>
          <w:szCs w:val="28"/>
        </w:rPr>
        <w:t xml:space="preserve">Nền tảng tư tưởng của Đảng ta là chủ nghĩa Mác </w:t>
      </w:r>
      <w:r>
        <w:rPr>
          <w:sz w:val="28"/>
          <w:szCs w:val="28"/>
        </w:rPr>
        <w:t>-</w:t>
      </w:r>
      <w:r w:rsidRPr="00EC6993">
        <w:rPr>
          <w:sz w:val="28"/>
          <w:szCs w:val="28"/>
        </w:rPr>
        <w:t xml:space="preserve"> Lênin, tư tưởng Hồ Chí Minh. Đây là kim chỉ nam cho mọi hành động cách mạng, là cơ sở lý luận định hướng cho sự phát triển của đất nước. Trong DNNN, nền tảng tư tưởng đó được hiện thực hóa qua việc vận dụng các </w:t>
      </w:r>
      <w:r>
        <w:rPr>
          <w:sz w:val="28"/>
          <w:szCs w:val="28"/>
        </w:rPr>
        <w:t>công nghệ</w:t>
      </w:r>
      <w:r w:rsidRPr="00EC6993">
        <w:rPr>
          <w:sz w:val="28"/>
          <w:szCs w:val="28"/>
        </w:rPr>
        <w:t xml:space="preserve"> khoa học</w:t>
      </w:r>
      <w:r>
        <w:rPr>
          <w:sz w:val="28"/>
          <w:szCs w:val="28"/>
        </w:rPr>
        <w:t xml:space="preserve"> kỹ thuật tiên tiến</w:t>
      </w:r>
      <w:r w:rsidRPr="00EC6993">
        <w:rPr>
          <w:sz w:val="28"/>
          <w:szCs w:val="28"/>
        </w:rPr>
        <w:t xml:space="preserve"> vào tổ chức sản xuất, quản trị doanh nghiệp, thực hành dân chủ cơ sở, xây dựng văn hóa doanh nghiệp và hình thành phẩm chất người lao động </w:t>
      </w:r>
      <w:r>
        <w:rPr>
          <w:sz w:val="28"/>
          <w:szCs w:val="28"/>
        </w:rPr>
        <w:t>trong thời kỳ</w:t>
      </w:r>
      <w:r w:rsidRPr="00EC6993">
        <w:rPr>
          <w:sz w:val="28"/>
          <w:szCs w:val="28"/>
        </w:rPr>
        <w:t xml:space="preserve"> mới</w:t>
      </w:r>
      <w:r>
        <w:rPr>
          <w:sz w:val="28"/>
          <w:szCs w:val="28"/>
        </w:rPr>
        <w:t>,</w:t>
      </w:r>
      <w:r w:rsidRPr="00EC6993">
        <w:rPr>
          <w:sz w:val="28"/>
          <w:szCs w:val="28"/>
        </w:rPr>
        <w:t xml:space="preserve"> có lý </w:t>
      </w:r>
      <w:r w:rsidRPr="00EC6993">
        <w:rPr>
          <w:sz w:val="28"/>
          <w:szCs w:val="28"/>
        </w:rPr>
        <w:lastRenderedPageBreak/>
        <w:t>tưởng, đạo đức, trách nhiệm và tinh thần cống hiến.</w:t>
      </w:r>
    </w:p>
    <w:p w14:paraId="4A3F49D2" w14:textId="0DBA464D" w:rsidR="00E52354" w:rsidRPr="00EC6993" w:rsidRDefault="00BC516E" w:rsidP="00712717">
      <w:pPr>
        <w:widowControl w:val="0"/>
        <w:spacing w:after="0" w:line="360" w:lineRule="auto"/>
        <w:jc w:val="both"/>
        <w:rPr>
          <w:sz w:val="28"/>
          <w:szCs w:val="28"/>
        </w:rPr>
      </w:pPr>
      <w:r>
        <w:rPr>
          <w:sz w:val="28"/>
          <w:szCs w:val="28"/>
        </w:rPr>
        <w:tab/>
      </w:r>
      <w:r w:rsidRPr="00EC6993">
        <w:rPr>
          <w:sz w:val="28"/>
          <w:szCs w:val="28"/>
        </w:rPr>
        <w:t>Bảo vệ nền tảng tư tưởng trong doanh nghiệp không chỉ đơn thuần là bảo vệ lý luận, mà còn là bảo vệ thực tiễn: bảo vệ giá trị lao động, bảo vệ tinh thần trách nhiệm, bảo vệ niềm tin của người lao động vào sự lãnh đạo của Đảng. Nói cách khác, bảo vệ nền tảng tư tưởng chính là bảo vệ “linh hồn” của doanh nghiệp</w:t>
      </w:r>
      <w:r>
        <w:rPr>
          <w:sz w:val="28"/>
          <w:szCs w:val="28"/>
        </w:rPr>
        <w:t>;</w:t>
      </w:r>
      <w:r w:rsidRPr="00EC6993">
        <w:rPr>
          <w:sz w:val="28"/>
          <w:szCs w:val="28"/>
        </w:rPr>
        <w:t xml:space="preserve"> một DNNN không thể vững mạnh nếu không đặt trên nền tảng chính trị vững vàng.</w:t>
      </w:r>
    </w:p>
    <w:p w14:paraId="78FFD613" w14:textId="06EBB378" w:rsidR="00E52354" w:rsidRDefault="00BC516E" w:rsidP="00712717">
      <w:pPr>
        <w:widowControl w:val="0"/>
        <w:spacing w:after="0" w:line="360" w:lineRule="auto"/>
        <w:jc w:val="both"/>
        <w:rPr>
          <w:b/>
          <w:bCs/>
          <w:sz w:val="28"/>
          <w:szCs w:val="28"/>
        </w:rPr>
      </w:pPr>
      <w:r w:rsidRPr="00BC516E">
        <w:rPr>
          <w:b/>
          <w:bCs/>
          <w:sz w:val="28"/>
          <w:szCs w:val="28"/>
        </w:rPr>
        <w:tab/>
        <w:t xml:space="preserve">2. CÔNG TÁC TỔ CHỨC </w:t>
      </w:r>
      <w:r>
        <w:rPr>
          <w:b/>
          <w:bCs/>
          <w:sz w:val="28"/>
          <w:szCs w:val="28"/>
        </w:rPr>
        <w:t>-</w:t>
      </w:r>
      <w:r w:rsidRPr="00BC516E">
        <w:rPr>
          <w:b/>
          <w:bCs/>
          <w:sz w:val="28"/>
          <w:szCs w:val="28"/>
        </w:rPr>
        <w:t xml:space="preserve"> HÀNH CHÍNH: “HẬU PHƯƠNG</w:t>
      </w:r>
      <w:r>
        <w:rPr>
          <w:b/>
          <w:bCs/>
          <w:sz w:val="28"/>
          <w:szCs w:val="28"/>
        </w:rPr>
        <w:t xml:space="preserve"> </w:t>
      </w:r>
      <w:r w:rsidRPr="00BC516E">
        <w:rPr>
          <w:b/>
          <w:bCs/>
          <w:sz w:val="28"/>
          <w:szCs w:val="28"/>
        </w:rPr>
        <w:t>VỮNG CHẮC” TRONG TRẬN TUYẾN TƯ TƯỞNG</w:t>
      </w:r>
    </w:p>
    <w:p w14:paraId="09C4A079" w14:textId="28427ECB" w:rsidR="00E52354" w:rsidRPr="00EC6993" w:rsidRDefault="00BC516E" w:rsidP="00712717">
      <w:pPr>
        <w:widowControl w:val="0"/>
        <w:spacing w:after="0" w:line="360" w:lineRule="auto"/>
        <w:jc w:val="both"/>
        <w:rPr>
          <w:sz w:val="28"/>
          <w:szCs w:val="28"/>
        </w:rPr>
      </w:pPr>
      <w:r>
        <w:rPr>
          <w:sz w:val="28"/>
          <w:szCs w:val="28"/>
        </w:rPr>
        <w:tab/>
      </w:r>
      <w:r w:rsidRPr="00EC6993">
        <w:rPr>
          <w:sz w:val="28"/>
          <w:szCs w:val="28"/>
        </w:rPr>
        <w:t xml:space="preserve">Trong hệ thống tổ chức của doanh nghiệp, bộ phận </w:t>
      </w:r>
      <w:r w:rsidR="00674492">
        <w:rPr>
          <w:sz w:val="28"/>
          <w:szCs w:val="28"/>
        </w:rPr>
        <w:t>T</w:t>
      </w:r>
      <w:r w:rsidRPr="00EC6993">
        <w:rPr>
          <w:sz w:val="28"/>
          <w:szCs w:val="28"/>
        </w:rPr>
        <w:t xml:space="preserve">ổ chức </w:t>
      </w:r>
      <w:r>
        <w:rPr>
          <w:sz w:val="28"/>
          <w:szCs w:val="28"/>
        </w:rPr>
        <w:t>-</w:t>
      </w:r>
      <w:r w:rsidRPr="00EC6993">
        <w:rPr>
          <w:sz w:val="28"/>
          <w:szCs w:val="28"/>
        </w:rPr>
        <w:t xml:space="preserve"> </w:t>
      </w:r>
      <w:r w:rsidR="00674492">
        <w:rPr>
          <w:sz w:val="28"/>
          <w:szCs w:val="28"/>
        </w:rPr>
        <w:t>H</w:t>
      </w:r>
      <w:r w:rsidRPr="00EC6993">
        <w:rPr>
          <w:sz w:val="28"/>
          <w:szCs w:val="28"/>
        </w:rPr>
        <w:t>ành chính có chức năng tham mưu, tổ chức thực hiện các chủ trương, nghị quyết của Đảng ủy</w:t>
      </w:r>
      <w:r>
        <w:rPr>
          <w:sz w:val="28"/>
          <w:szCs w:val="28"/>
        </w:rPr>
        <w:t xml:space="preserve"> Công ty</w:t>
      </w:r>
      <w:r w:rsidRPr="00EC6993">
        <w:rPr>
          <w:sz w:val="28"/>
          <w:szCs w:val="28"/>
        </w:rPr>
        <w:t>; phối hợp các phòng ban triển khai kế hoạch sản xuất kinh doanh; đồng thời bảo đảm công tác nhân sự, kỷ luật lao động, văn thư lưu trữ, thông tin truyền thông nội bộ... Dù là “làm việc thầm lặng” nhưng bộ phận này có vai trò cực kỳ quan trọng trong tạo dựng môi trường làm việc lành mạnh, kỷ cương, dân chủ, văn hóa</w:t>
      </w:r>
      <w:r>
        <w:rPr>
          <w:sz w:val="28"/>
          <w:szCs w:val="28"/>
        </w:rPr>
        <w:t>, văn minh</w:t>
      </w:r>
      <w:r w:rsidR="00B12FD9">
        <w:rPr>
          <w:sz w:val="28"/>
          <w:szCs w:val="28"/>
        </w:rPr>
        <w:t>,</w:t>
      </w:r>
      <w:r w:rsidRPr="00EC6993">
        <w:rPr>
          <w:sz w:val="28"/>
          <w:szCs w:val="28"/>
        </w:rPr>
        <w:t xml:space="preserve"> yếu tố nền tảng để tư tưởng chính trị được triển khai hiệu quả.</w:t>
      </w:r>
    </w:p>
    <w:p w14:paraId="574D0850" w14:textId="50E126F2" w:rsidR="00E52354" w:rsidRPr="00EC6993" w:rsidRDefault="00BC516E" w:rsidP="00712717">
      <w:pPr>
        <w:widowControl w:val="0"/>
        <w:spacing w:after="0" w:line="360" w:lineRule="auto"/>
        <w:jc w:val="both"/>
        <w:rPr>
          <w:sz w:val="28"/>
          <w:szCs w:val="28"/>
        </w:rPr>
      </w:pPr>
      <w:r>
        <w:rPr>
          <w:sz w:val="28"/>
          <w:szCs w:val="28"/>
        </w:rPr>
        <w:tab/>
      </w:r>
      <w:r w:rsidRPr="00EC6993">
        <w:rPr>
          <w:sz w:val="28"/>
          <w:szCs w:val="28"/>
        </w:rPr>
        <w:t xml:space="preserve">Trong lĩnh vực bảo vệ nền tảng tư tưởng của Đảng, công tác tổ chức </w:t>
      </w:r>
      <w:r w:rsidR="00A40CB3">
        <w:rPr>
          <w:sz w:val="28"/>
          <w:szCs w:val="28"/>
        </w:rPr>
        <w:t>-</w:t>
      </w:r>
      <w:r w:rsidRPr="00EC6993">
        <w:rPr>
          <w:sz w:val="28"/>
          <w:szCs w:val="28"/>
        </w:rPr>
        <w:t xml:space="preserve"> hành chính có thể </w:t>
      </w:r>
      <w:r w:rsidR="00A40CB3">
        <w:rPr>
          <w:sz w:val="28"/>
          <w:szCs w:val="28"/>
        </w:rPr>
        <w:t xml:space="preserve">đóng </w:t>
      </w:r>
      <w:r w:rsidRPr="00EC6993">
        <w:rPr>
          <w:sz w:val="28"/>
          <w:szCs w:val="28"/>
        </w:rPr>
        <w:t xml:space="preserve">góp qua nhiều </w:t>
      </w:r>
      <w:r w:rsidR="00A40CB3">
        <w:rPr>
          <w:sz w:val="28"/>
          <w:szCs w:val="28"/>
        </w:rPr>
        <w:t>hình thức</w:t>
      </w:r>
      <w:r w:rsidR="00674492">
        <w:rPr>
          <w:sz w:val="28"/>
          <w:szCs w:val="28"/>
        </w:rPr>
        <w:t xml:space="preserve"> cụ thể</w:t>
      </w:r>
      <w:r w:rsidR="00A40CB3">
        <w:rPr>
          <w:sz w:val="28"/>
          <w:szCs w:val="28"/>
        </w:rPr>
        <w:t xml:space="preserve"> như</w:t>
      </w:r>
      <w:r w:rsidRPr="00EC6993">
        <w:rPr>
          <w:sz w:val="28"/>
          <w:szCs w:val="28"/>
        </w:rPr>
        <w:t xml:space="preserve">: xây dựng đội ngũ cán bộ vững mạnh, quản lý đảng viên theo đúng quy định, tổ chức học tập nghị quyết bài bản, truyền thông nội bộ hiệu quả, giữ gìn bí mật và an ninh thông tin nội bộ, phản bác kịp thời các thông tin sai lệch trên mạng xã hội... Tất cả những hoạt động này đều mang tính chính trị </w:t>
      </w:r>
      <w:r w:rsidR="00A40CB3">
        <w:rPr>
          <w:sz w:val="28"/>
          <w:szCs w:val="28"/>
        </w:rPr>
        <w:t>và</w:t>
      </w:r>
      <w:r w:rsidRPr="00EC6993">
        <w:rPr>
          <w:sz w:val="28"/>
          <w:szCs w:val="28"/>
        </w:rPr>
        <w:t xml:space="preserve"> tư tưởng sâu sắc, dù thể hiện dưới hình thức</w:t>
      </w:r>
      <w:r w:rsidR="00A40CB3">
        <w:rPr>
          <w:sz w:val="28"/>
          <w:szCs w:val="28"/>
        </w:rPr>
        <w:t xml:space="preserve"> chuyên môn về công tác</w:t>
      </w:r>
      <w:r w:rsidRPr="00EC6993">
        <w:rPr>
          <w:sz w:val="28"/>
          <w:szCs w:val="28"/>
        </w:rPr>
        <w:t xml:space="preserve"> hành chính.</w:t>
      </w:r>
    </w:p>
    <w:p w14:paraId="4144D468" w14:textId="3DFB436D" w:rsidR="00E52354" w:rsidRPr="00BC516E" w:rsidRDefault="00BC516E" w:rsidP="00712717">
      <w:pPr>
        <w:widowControl w:val="0"/>
        <w:spacing w:after="0" w:line="360" w:lineRule="auto"/>
        <w:jc w:val="both"/>
        <w:rPr>
          <w:b/>
          <w:bCs/>
          <w:sz w:val="28"/>
          <w:szCs w:val="28"/>
        </w:rPr>
      </w:pPr>
      <w:r>
        <w:rPr>
          <w:sz w:val="28"/>
          <w:szCs w:val="28"/>
        </w:rPr>
        <w:tab/>
      </w:r>
      <w:r w:rsidRPr="00BC516E">
        <w:rPr>
          <w:b/>
          <w:bCs/>
          <w:sz w:val="28"/>
          <w:szCs w:val="28"/>
        </w:rPr>
        <w:t>3. NHỮNG THÁCH THỨC ĐỐI VỚI NỀN TẢNG TƯ TƯỞNG TRONG DNNN HIỆN NAY</w:t>
      </w:r>
    </w:p>
    <w:p w14:paraId="619C089E" w14:textId="77777777" w:rsidR="002302EA" w:rsidRPr="002302EA" w:rsidRDefault="00BC516E" w:rsidP="00712717">
      <w:pPr>
        <w:widowControl w:val="0"/>
        <w:spacing w:after="0" w:line="360" w:lineRule="auto"/>
        <w:jc w:val="both"/>
        <w:rPr>
          <w:sz w:val="28"/>
          <w:szCs w:val="28"/>
        </w:rPr>
      </w:pPr>
      <w:r>
        <w:rPr>
          <w:sz w:val="28"/>
          <w:szCs w:val="28"/>
        </w:rPr>
        <w:tab/>
      </w:r>
      <w:r w:rsidR="002302EA" w:rsidRPr="002302EA">
        <w:rPr>
          <w:sz w:val="28"/>
          <w:szCs w:val="28"/>
        </w:rPr>
        <w:t xml:space="preserve">Trong giai đoạn hiện nay, nền tảng tư tưởng của Đảng trong doanh nghiệp Nhà nước đang đứng trước nhiều nguy cơ và thách thức không thể xem nhẹ. Một trong những biểu hiện đáng lo ngại là sự suy giảm niềm tin chính trị ở một bộ phận cán bộ, đảng viên và người lao động. Tình trạng này dẫn đến thái độ hoài nghi, thờ ơ trước các nghị quyết, chỉ thị của Đảng, thậm chí có biểu hiện “tự diễn biến”, “tự </w:t>
      </w:r>
      <w:r w:rsidR="002302EA" w:rsidRPr="002302EA">
        <w:rPr>
          <w:sz w:val="28"/>
          <w:szCs w:val="28"/>
        </w:rPr>
        <w:lastRenderedPageBreak/>
        <w:t>chuyển hóa” từ trong tư tưởng, gây ảnh hưởng nghiêm trọng đến sự đoàn kết, thống nhất nội bộ.</w:t>
      </w:r>
    </w:p>
    <w:p w14:paraId="3A037F7F" w14:textId="2DE5602C"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 xml:space="preserve">Sự phát triển ồ ạt của mạng xã hội và internet, bên cạnh mặt tích cực, cũng đang tạo điều kiện </w:t>
      </w:r>
      <w:r w:rsidR="00B12FD9">
        <w:rPr>
          <w:sz w:val="28"/>
          <w:szCs w:val="28"/>
        </w:rPr>
        <w:t>để những</w:t>
      </w:r>
      <w:r w:rsidRPr="002302EA">
        <w:rPr>
          <w:sz w:val="28"/>
          <w:szCs w:val="28"/>
        </w:rPr>
        <w:t xml:space="preserve"> luồng tư tưởng độc hại, phản động len lỏi </w:t>
      </w:r>
      <w:r w:rsidR="00B12FD9">
        <w:rPr>
          <w:sz w:val="28"/>
          <w:szCs w:val="28"/>
        </w:rPr>
        <w:t>trong các</w:t>
      </w:r>
      <w:r w:rsidRPr="002302EA">
        <w:rPr>
          <w:sz w:val="28"/>
          <w:szCs w:val="28"/>
        </w:rPr>
        <w:t xml:space="preserve"> doanh nghiệp, gây nhiễu loạn thông tin, làm méo mó nhận thức, đặc biệt là đối với lao động trẻ tuổi. Cùng với đó, tình trạng cán bộ vi phạm kỷ luật, suy thoái đạo đức, lối sống cũng trở thành điểm nóng, làm xói mòn niềm tin vào tổ chức Đảng và gây tổn hại đến hình ảnh của doanh nghiệp Nhà nước trong lòng nhân dân.</w:t>
      </w:r>
    </w:p>
    <w:p w14:paraId="333F0CC5" w14:textId="56C42DA1"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Ngoài ra, một số doanh nghiệp còn thiếu những hoạt động giáo dục chính trị, tư tưởng có chiều sâu; công tác tuyên truyền còn hình thức, chưa lan tỏa được giá trị cốt lõi của Đảng trong môi trường lao động hiện đại. Nếu những biểu hiện tiêu cực này không được nhận diện và ngăn chặn kịp thời, rất có thể sẽ từng bước phá hoại nền tảng tư tưởng của Đảng từ bên trong doanh nghiệp.</w:t>
      </w:r>
    </w:p>
    <w:p w14:paraId="78F48D30" w14:textId="14D9AF0C" w:rsidR="00E52354" w:rsidRPr="00BC516E" w:rsidRDefault="00BC516E" w:rsidP="00712717">
      <w:pPr>
        <w:widowControl w:val="0"/>
        <w:spacing w:after="0" w:line="360" w:lineRule="auto"/>
        <w:jc w:val="both"/>
        <w:rPr>
          <w:b/>
          <w:bCs/>
          <w:sz w:val="28"/>
          <w:szCs w:val="28"/>
        </w:rPr>
      </w:pPr>
      <w:r>
        <w:rPr>
          <w:sz w:val="28"/>
          <w:szCs w:val="28"/>
        </w:rPr>
        <w:tab/>
      </w:r>
      <w:r w:rsidRPr="00BC516E">
        <w:rPr>
          <w:b/>
          <w:bCs/>
          <w:sz w:val="28"/>
          <w:szCs w:val="28"/>
        </w:rPr>
        <w:t xml:space="preserve">4. GIẢI PHÁP PHÁT HUY VAI TRÒ TỔ CHỨC ĐẢNG VÀ BỘ PHẬN TỔ CHỨC </w:t>
      </w:r>
      <w:r w:rsidR="007E0360">
        <w:rPr>
          <w:b/>
          <w:bCs/>
          <w:sz w:val="28"/>
          <w:szCs w:val="28"/>
        </w:rPr>
        <w:t>-</w:t>
      </w:r>
      <w:r w:rsidRPr="00BC516E">
        <w:rPr>
          <w:b/>
          <w:bCs/>
          <w:sz w:val="28"/>
          <w:szCs w:val="28"/>
        </w:rPr>
        <w:t xml:space="preserve"> HÀNH CHÍNH</w:t>
      </w:r>
    </w:p>
    <w:p w14:paraId="4816805E" w14:textId="4785E3D3" w:rsidR="002302EA" w:rsidRPr="002302EA" w:rsidRDefault="00BC516E" w:rsidP="00712717">
      <w:pPr>
        <w:widowControl w:val="0"/>
        <w:spacing w:after="0" w:line="360" w:lineRule="auto"/>
        <w:jc w:val="both"/>
        <w:rPr>
          <w:sz w:val="28"/>
          <w:szCs w:val="28"/>
        </w:rPr>
      </w:pPr>
      <w:r>
        <w:rPr>
          <w:sz w:val="28"/>
          <w:szCs w:val="28"/>
        </w:rPr>
        <w:tab/>
      </w:r>
      <w:r w:rsidR="002302EA" w:rsidRPr="002302EA">
        <w:rPr>
          <w:sz w:val="28"/>
          <w:szCs w:val="28"/>
        </w:rPr>
        <w:t>Để bảo vệ vững chắc nền tảng tư tưởng của Đảng trong doanh nghiệp, cần triển khai đồng bộ các giải pháp, cả về công tác Đảng và công tác chuyên môn. Trước hết, về phía tổ chức Đảng, cần tăng cường công tác giáo dục lý luận chính trị cho cán bộ, đảng viên và người lao động, giúp họ nhận thức sâu sắc về vai trò, sứ mệnh của Đảng trong bối cảnh hội nhập và phát triển. Sinh hoạt chi bộ cần được đổi mới về nội dung và hình thức, đảm bảo tính thiết thực, hiệu quả, gắn với các vấn đề cụ thể của đơn vị. Đồng thời, việc thực hiện tự phê bình và phê bình phải nghiêm túc, không né tránh, hình thức, tạo môi trường dân chủ, đoàn kết, giúp đảng viên tự soi, tự sửa và trưởng thành.</w:t>
      </w:r>
    </w:p>
    <w:p w14:paraId="22476A4C" w14:textId="7681F8B4"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 xml:space="preserve">Bên cạnh đó, tổ chức Đảng cũng cần chủ động nắm bắt dư luận, kịp thời đấu tranh, phản bác các quan điểm sai trái, thù địch, góp phần củng cố niềm tin và bảo vệ đường lối, chính sách đúng đắn của Đảng, pháp luật của Nhà nước. Công tác kiểm tra, giám sát cán bộ, đảng viên cần được tiến hành thường xuyên, nghiêm túc, nhằm kịp thời phát hiện, chấn chỉnh và xử lý các biểu hiện lệch lạc trong tư tưởng, </w:t>
      </w:r>
      <w:r w:rsidRPr="002302EA">
        <w:rPr>
          <w:sz w:val="28"/>
          <w:szCs w:val="28"/>
        </w:rPr>
        <w:lastRenderedPageBreak/>
        <w:t>đạo đức, lối sống.</w:t>
      </w:r>
    </w:p>
    <w:p w14:paraId="28C5986A" w14:textId="0C58C1F3"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Về phía bộ phận Tổ chức - Hành chính, cần xây dựng cơ chế quản lý nhân sự khoa học, công khai, minh bạch, có ứng dụng công nghệ hiện đại trong đánh giá năng lực, hiệu quả làm việc của cán bộ. Đồng thời, phải đảm bảo công tác văn thư, lưu trữ, bảo mật thông tin nội bộ theo đúng quy định, góp phần giữ vững an ninh chính trị trong doanh nghiệp. Truyền thông nội bộ cũng là một kênh quan trọng, cần được chú trọng đầu tư, phát triển, thông qua các bản tin, cổng thông tin điện tử, các buổi giao ban, hội nghị… nhằm lan tỏa thông tin tích cực, gương người tốt, việc tốt và định hướng nhận thức cho toàn thể người lao động.</w:t>
      </w:r>
    </w:p>
    <w:p w14:paraId="3F74D3D4" w14:textId="44154ACA"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Ngoài ra, bộ phận Tổ chức - Hành chính cũng cần tham mưu tổ chức hiệu quả các phong trào thi đua yêu nước, học tập và làm theo tư tưởng, đạo đức, phong cách Hồ Chí Minh, kịp thời biểu dương, khen thưởng những tập thể, cá nhân điển hình tiên tiến, tạo khí thế thi đua sôi nổi, góp phần lan tỏa giá trị tốt đẹp trong doanh nghiệp.</w:t>
      </w:r>
    </w:p>
    <w:p w14:paraId="1114C593" w14:textId="40BBB003" w:rsidR="00E52354" w:rsidRPr="00BC516E" w:rsidRDefault="00BC516E" w:rsidP="00712717">
      <w:pPr>
        <w:widowControl w:val="0"/>
        <w:spacing w:after="0" w:line="360" w:lineRule="auto"/>
        <w:jc w:val="both"/>
        <w:rPr>
          <w:b/>
          <w:bCs/>
          <w:sz w:val="28"/>
          <w:szCs w:val="28"/>
        </w:rPr>
      </w:pPr>
      <w:r>
        <w:rPr>
          <w:sz w:val="28"/>
          <w:szCs w:val="28"/>
        </w:rPr>
        <w:tab/>
      </w:r>
      <w:r w:rsidRPr="00BC516E">
        <w:rPr>
          <w:b/>
          <w:bCs/>
          <w:sz w:val="28"/>
          <w:szCs w:val="28"/>
        </w:rPr>
        <w:t xml:space="preserve">5. NGƯỜI CÁN BỘ TỔ CHỨC </w:t>
      </w:r>
      <w:r w:rsidR="002302EA">
        <w:rPr>
          <w:b/>
          <w:bCs/>
          <w:sz w:val="28"/>
          <w:szCs w:val="28"/>
        </w:rPr>
        <w:t>-</w:t>
      </w:r>
      <w:r w:rsidRPr="00BC516E">
        <w:rPr>
          <w:b/>
          <w:bCs/>
          <w:sz w:val="28"/>
          <w:szCs w:val="28"/>
        </w:rPr>
        <w:t xml:space="preserve"> HÀNH CHÍNH CẦN GÌ ĐỂ LÀM TỐT NHIỆM VỤ CHÍNH TRỊ</w:t>
      </w:r>
      <w:r w:rsidR="007E0360">
        <w:rPr>
          <w:b/>
          <w:bCs/>
          <w:sz w:val="28"/>
          <w:szCs w:val="28"/>
        </w:rPr>
        <w:t>?</w:t>
      </w:r>
    </w:p>
    <w:p w14:paraId="52C00A10" w14:textId="77777777" w:rsidR="002302EA" w:rsidRPr="002302EA" w:rsidRDefault="00BC516E" w:rsidP="00712717">
      <w:pPr>
        <w:widowControl w:val="0"/>
        <w:spacing w:after="0" w:line="360" w:lineRule="auto"/>
        <w:jc w:val="both"/>
        <w:rPr>
          <w:sz w:val="28"/>
          <w:szCs w:val="28"/>
        </w:rPr>
      </w:pPr>
      <w:r>
        <w:rPr>
          <w:sz w:val="28"/>
          <w:szCs w:val="28"/>
        </w:rPr>
        <w:tab/>
      </w:r>
      <w:r w:rsidR="002302EA" w:rsidRPr="002302EA">
        <w:rPr>
          <w:sz w:val="28"/>
          <w:szCs w:val="28"/>
        </w:rPr>
        <w:t>Trong thời kỳ mới, người cán bộ làm công tác Tổ chức - Hành chính không chỉ cần đáp ứng yêu cầu về chuyên môn nghiệp vụ, mà trước hết phải có bản lĩnh chính trị vững vàng, trung thành tuyệt đối với mục tiêu, lý tưởng của Đảng. Cán bộ cần có phẩm chất đạo đức trong sáng, lối sống gương mẫu, lời nói đi đôi với việc làm, tạo được uy tín trong đơn vị và tập thể.</w:t>
      </w:r>
    </w:p>
    <w:p w14:paraId="2C4EE925" w14:textId="0B6DE0D8"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Bên cạnh đó, việc nâng cao năng lực chuyên môn là điều kiện tiên quyết. Cán bộ Tổ chức - Hành chính cần am hiểu công nghệ, biết ứng dụng chuyển đổi số vào công việc hành chính, quản trị nhân sự, lưu trữ, đánh giá cán bộ và truyền thông nội bộ. Họ cũng cần có kỹ năng giao tiếp tốt, ứng xử linh hoạt, xử lý tình huống nhạy bén để đảm bảo hiệu quả công việc và giữ gìn mối quan hệ đoàn kết trong cơ quan.</w:t>
      </w:r>
    </w:p>
    <w:p w14:paraId="6A530868" w14:textId="11577E76"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 xml:space="preserve">Điều đặc biệt quan trọng là tinh thần đổi mới và dám chịu trách nhiệm. Trong môi trường doanh nghiệp hiện đại, người cán bộ tổ chức không chỉ làm </w:t>
      </w:r>
      <w:r w:rsidRPr="002302EA">
        <w:rPr>
          <w:sz w:val="28"/>
          <w:szCs w:val="28"/>
        </w:rPr>
        <w:lastRenderedPageBreak/>
        <w:t>đúng quy trình mà còn phải dám nghĩ, dám làm, dám đối mặt với thử thách để hoàn thành nhiệm vụ được giao. Chính đội ngũ cán bộ Tổ chức - Hành chính là những “người giữ lửa” cho nền nếp, kỷ cương, văn hóa doanh nghiệp. Nếu đội ngũ này được xây dựng vững mạnh, nền tảng tư tưởng của Đảng trong doanh nghiệp sẽ được củng cố bền chặt và lan tỏa sâu rộng.</w:t>
      </w:r>
    </w:p>
    <w:p w14:paraId="7AB84F28" w14:textId="6BA1AB47" w:rsidR="00E52354" w:rsidRPr="00BC516E" w:rsidRDefault="00BC516E" w:rsidP="00712717">
      <w:pPr>
        <w:widowControl w:val="0"/>
        <w:spacing w:after="0" w:line="360" w:lineRule="auto"/>
        <w:jc w:val="both"/>
        <w:rPr>
          <w:b/>
          <w:bCs/>
          <w:sz w:val="28"/>
          <w:szCs w:val="28"/>
        </w:rPr>
      </w:pPr>
      <w:r>
        <w:rPr>
          <w:sz w:val="28"/>
          <w:szCs w:val="28"/>
        </w:rPr>
        <w:tab/>
      </w:r>
      <w:r w:rsidRPr="00BC516E">
        <w:rPr>
          <w:b/>
          <w:bCs/>
          <w:sz w:val="28"/>
          <w:szCs w:val="28"/>
        </w:rPr>
        <w:t xml:space="preserve">6. THỰC TIỄN TẠI CÔNG TY NHIỆT ĐIỆN ĐÔNG TRIỀU </w:t>
      </w:r>
      <w:r w:rsidR="002302EA">
        <w:rPr>
          <w:b/>
          <w:bCs/>
          <w:sz w:val="28"/>
          <w:szCs w:val="28"/>
        </w:rPr>
        <w:t>-</w:t>
      </w:r>
      <w:r w:rsidRPr="00BC516E">
        <w:rPr>
          <w:b/>
          <w:bCs/>
          <w:sz w:val="28"/>
          <w:szCs w:val="28"/>
        </w:rPr>
        <w:t xml:space="preserve"> TKV: BÀI HỌC KINH NGHIỆM VÀ HƯỚNG ĐI</w:t>
      </w:r>
    </w:p>
    <w:p w14:paraId="649DA580" w14:textId="0CD174FE" w:rsidR="002302EA" w:rsidRPr="002302EA" w:rsidRDefault="00EC6993" w:rsidP="00712717">
      <w:pPr>
        <w:widowControl w:val="0"/>
        <w:spacing w:after="0" w:line="360" w:lineRule="auto"/>
        <w:jc w:val="both"/>
        <w:rPr>
          <w:sz w:val="28"/>
          <w:szCs w:val="28"/>
        </w:rPr>
      </w:pPr>
      <w:r>
        <w:rPr>
          <w:sz w:val="28"/>
          <w:szCs w:val="28"/>
        </w:rPr>
        <w:tab/>
      </w:r>
      <w:r w:rsidR="002302EA" w:rsidRPr="002302EA">
        <w:rPr>
          <w:sz w:val="28"/>
          <w:szCs w:val="28"/>
        </w:rPr>
        <w:t xml:space="preserve">Tại Công ty Nhiệt điện Đông Triều </w:t>
      </w:r>
      <w:r w:rsidR="002302EA">
        <w:rPr>
          <w:sz w:val="28"/>
          <w:szCs w:val="28"/>
        </w:rPr>
        <w:t>-</w:t>
      </w:r>
      <w:r w:rsidR="002302EA" w:rsidRPr="002302EA">
        <w:rPr>
          <w:sz w:val="28"/>
          <w:szCs w:val="28"/>
        </w:rPr>
        <w:t xml:space="preserve"> TKV, Chi bộ Tổ chức </w:t>
      </w:r>
      <w:r w:rsidR="002302EA">
        <w:rPr>
          <w:sz w:val="28"/>
          <w:szCs w:val="28"/>
        </w:rPr>
        <w:t>-</w:t>
      </w:r>
      <w:r w:rsidR="002302EA" w:rsidRPr="002302EA">
        <w:rPr>
          <w:sz w:val="28"/>
          <w:szCs w:val="28"/>
        </w:rPr>
        <w:t xml:space="preserve"> Hành chính đã tích cực triển khai nhiều giải pháp đồng bộ nhằm tăng cường công tác bảo vệ nền tảng tư tưởng của Đảng. Các buổi sinh hoạt chi bộ theo chuyên đề được tổ chức định kỳ, bám sát các nội dung thời sự chính trị, kết hợp giữa hình thức trực tiếp và trực tuyến để tăng tính linh hoạt và hiệu quả. Công ty đã </w:t>
      </w:r>
      <w:r w:rsidR="002302EA">
        <w:rPr>
          <w:sz w:val="28"/>
          <w:szCs w:val="28"/>
        </w:rPr>
        <w:t>thực hiện số hóa trong</w:t>
      </w:r>
      <w:r w:rsidR="002302EA" w:rsidRPr="002302EA">
        <w:rPr>
          <w:sz w:val="28"/>
          <w:szCs w:val="28"/>
        </w:rPr>
        <w:t xml:space="preserve"> công tác quản lý hồ sơ đảng viên và nhân sự, giúp giảm tải</w:t>
      </w:r>
      <w:r w:rsidR="002302EA">
        <w:rPr>
          <w:sz w:val="28"/>
          <w:szCs w:val="28"/>
        </w:rPr>
        <w:t xml:space="preserve"> các</w:t>
      </w:r>
      <w:r w:rsidR="002302EA" w:rsidRPr="002302EA">
        <w:rPr>
          <w:sz w:val="28"/>
          <w:szCs w:val="28"/>
        </w:rPr>
        <w:t xml:space="preserve"> thủ tục hành chính, đồng thời đảm bảo tính chính xác và bảo mật thông tin.</w:t>
      </w:r>
    </w:p>
    <w:p w14:paraId="0EE302A2" w14:textId="5A81DF35"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Công tác kiểm tra, giám sát cán bộ được đẩy mạnh, phối hợp chặt chẽ với các tổ chức đoàn thể như Công đoàn, Đoàn thanh niên để tạo nên một mặt trận tư tưởng thống nhất, đồng bộ từ trên xuống dưới. Chính sự phối hợp nhuần nhuyễn đó đã góp phần củng cố tinh thần đoàn kết nội bộ, tăng cường kỷ luật lao động và không ngừng nâng cao hiệu quả sản xuất kinh doanh.</w:t>
      </w:r>
    </w:p>
    <w:p w14:paraId="35E8C03E" w14:textId="435CD12A" w:rsidR="002302EA" w:rsidRPr="002302EA" w:rsidRDefault="002302EA" w:rsidP="00712717">
      <w:pPr>
        <w:widowControl w:val="0"/>
        <w:spacing w:after="0" w:line="360" w:lineRule="auto"/>
        <w:jc w:val="both"/>
        <w:rPr>
          <w:sz w:val="28"/>
          <w:szCs w:val="28"/>
        </w:rPr>
      </w:pPr>
      <w:r>
        <w:rPr>
          <w:sz w:val="28"/>
          <w:szCs w:val="28"/>
        </w:rPr>
        <w:tab/>
      </w:r>
      <w:r w:rsidRPr="002302EA">
        <w:rPr>
          <w:sz w:val="28"/>
          <w:szCs w:val="28"/>
        </w:rPr>
        <w:t>Những kết quả đạt được trong thời gian qua là minh chứng rõ ràng cho thấy khi tổ chức Đảng và bộ phận Tổ chức - Hành chính phối hợp chặt chẽ, triển khai hiệu quả các nhiệm vụ tư tưởng thì không chỉ nền tảng chính trị trong doanh nghiệp được giữ vững, mà còn tạo động lực thúc đẩy năng suất, chất lượng và hiệu quả sản xuất kinh doanh.</w:t>
      </w:r>
    </w:p>
    <w:p w14:paraId="7C850712" w14:textId="22731305" w:rsidR="00E52354" w:rsidRPr="00EC6993" w:rsidRDefault="00BC516E" w:rsidP="00712717">
      <w:pPr>
        <w:widowControl w:val="0"/>
        <w:spacing w:after="0" w:line="360" w:lineRule="auto"/>
        <w:jc w:val="both"/>
        <w:rPr>
          <w:sz w:val="28"/>
          <w:szCs w:val="28"/>
        </w:rPr>
      </w:pPr>
      <w:r w:rsidRPr="00BC516E">
        <w:rPr>
          <w:b/>
          <w:bCs/>
          <w:sz w:val="28"/>
          <w:szCs w:val="28"/>
        </w:rPr>
        <w:tab/>
      </w:r>
      <w:r w:rsidRPr="004E5049">
        <w:rPr>
          <w:b/>
          <w:bCs/>
          <w:i/>
          <w:iCs/>
          <w:sz w:val="28"/>
          <w:szCs w:val="28"/>
        </w:rPr>
        <w:t>Bảo vệ nền tảng tư tưởng của Đảng trong doanh nghiệp</w:t>
      </w:r>
      <w:r w:rsidRPr="00EC6993">
        <w:rPr>
          <w:sz w:val="28"/>
          <w:szCs w:val="28"/>
        </w:rPr>
        <w:t xml:space="preserve"> là nhiệm vụ thường xuyên, liên tục và ngày càng quan trọng trong bối cảnh hiện nay. Với vai trò là Chi ủy viên Chi bộ Tổ chức </w:t>
      </w:r>
      <w:r w:rsidR="004E5049">
        <w:rPr>
          <w:sz w:val="28"/>
          <w:szCs w:val="28"/>
        </w:rPr>
        <w:t>-</w:t>
      </w:r>
      <w:r w:rsidRPr="00EC6993">
        <w:rPr>
          <w:sz w:val="28"/>
          <w:szCs w:val="28"/>
        </w:rPr>
        <w:t xml:space="preserve"> Hành chính, tôi xác định rõ: công tác tổ chức </w:t>
      </w:r>
      <w:r w:rsidR="004E5049">
        <w:rPr>
          <w:sz w:val="28"/>
          <w:szCs w:val="28"/>
        </w:rPr>
        <w:t>-</w:t>
      </w:r>
      <w:r w:rsidRPr="00EC6993">
        <w:rPr>
          <w:sz w:val="28"/>
          <w:szCs w:val="28"/>
        </w:rPr>
        <w:t xml:space="preserve"> hành chính không đơn thuần là việc văn phòng, mà là trận tuyến vững chắc bảo vệ </w:t>
      </w:r>
      <w:r w:rsidR="00B12FD9">
        <w:rPr>
          <w:sz w:val="28"/>
          <w:szCs w:val="28"/>
        </w:rPr>
        <w:t xml:space="preserve">tổ chức </w:t>
      </w:r>
      <w:r w:rsidRPr="00EC6993">
        <w:rPr>
          <w:sz w:val="28"/>
          <w:szCs w:val="28"/>
        </w:rPr>
        <w:t xml:space="preserve">Đảng từ trong doanh nghiệp. Từng văn bản, từng quy trình, từng phong </w:t>
      </w:r>
      <w:r w:rsidRPr="00EC6993">
        <w:rPr>
          <w:sz w:val="28"/>
          <w:szCs w:val="28"/>
        </w:rPr>
        <w:lastRenderedPageBreak/>
        <w:t>trào thi đua, từng buổi sinh hoạt chi bộ đều là “mặt trận” tư tưởng, nơi lý luận biến thành hành động.</w:t>
      </w:r>
    </w:p>
    <w:p w14:paraId="166D41A4" w14:textId="63BF0BD3" w:rsidR="00E52354" w:rsidRDefault="00BC516E" w:rsidP="00712717">
      <w:pPr>
        <w:widowControl w:val="0"/>
        <w:spacing w:after="0" w:line="360" w:lineRule="auto"/>
        <w:jc w:val="both"/>
        <w:rPr>
          <w:sz w:val="28"/>
          <w:szCs w:val="28"/>
        </w:rPr>
      </w:pPr>
      <w:r>
        <w:rPr>
          <w:sz w:val="28"/>
          <w:szCs w:val="28"/>
        </w:rPr>
        <w:tab/>
      </w:r>
      <w:r w:rsidRPr="00EC6993">
        <w:rPr>
          <w:sz w:val="28"/>
          <w:szCs w:val="28"/>
        </w:rPr>
        <w:t xml:space="preserve">Mỗi cán bộ, đảng viên ngành tổ chức </w:t>
      </w:r>
      <w:r w:rsidR="004E5049">
        <w:rPr>
          <w:sz w:val="28"/>
          <w:szCs w:val="28"/>
        </w:rPr>
        <w:t>-</w:t>
      </w:r>
      <w:r w:rsidRPr="00EC6993">
        <w:rPr>
          <w:sz w:val="28"/>
          <w:szCs w:val="28"/>
        </w:rPr>
        <w:t xml:space="preserve"> hành chính cần ý thức rõ vai trò, trách nhiệm và sứ mệnh của mình, để góp phần làm cho tổ chức Đảng thực sự trong sạch, vững mạnh, doanh nghiệp phát triển bền vững, và nền tảng tư tưởng của Đảng luôn được giữ vững như ngọn đuốc soi đường cho mọi hoạt động trong thời kỳ mới.</w:t>
      </w:r>
      <w:r w:rsidR="004E5049">
        <w:rPr>
          <w:sz w:val="28"/>
          <w:szCs w:val="28"/>
        </w:rPr>
        <w:t>/.</w:t>
      </w:r>
    </w:p>
    <w:p w14:paraId="7C04CF85" w14:textId="77777777" w:rsidR="00712717" w:rsidRDefault="00712717" w:rsidP="00BC516E">
      <w:pPr>
        <w:spacing w:before="120" w:after="120" w:line="240" w:lineRule="auto"/>
        <w:jc w:val="both"/>
        <w:rPr>
          <w:sz w:val="28"/>
          <w:szCs w:val="28"/>
        </w:rPr>
      </w:pPr>
    </w:p>
    <w:p w14:paraId="1FD1D9DD" w14:textId="77777777" w:rsidR="00B12FD9" w:rsidRDefault="00B12FD9" w:rsidP="00BC516E">
      <w:pPr>
        <w:spacing w:before="120" w:after="120" w:line="240" w:lineRule="auto"/>
        <w:jc w:val="both"/>
        <w:rPr>
          <w:sz w:val="28"/>
          <w:szCs w:val="28"/>
        </w:rPr>
      </w:pPr>
    </w:p>
    <w:p w14:paraId="1AF2344E" w14:textId="77777777" w:rsidR="00B12FD9" w:rsidRDefault="00B12FD9" w:rsidP="00BC516E">
      <w:pPr>
        <w:spacing w:before="120" w:after="120" w:line="240" w:lineRule="auto"/>
        <w:jc w:val="both"/>
        <w:rPr>
          <w:sz w:val="28"/>
          <w:szCs w:val="28"/>
        </w:rPr>
      </w:pPr>
    </w:p>
    <w:p w14:paraId="55C48E2F" w14:textId="77777777" w:rsidR="00B12FD9" w:rsidRDefault="00B12FD9" w:rsidP="00BC516E">
      <w:pPr>
        <w:spacing w:before="120" w:after="120" w:line="240" w:lineRule="auto"/>
        <w:jc w:val="both"/>
        <w:rPr>
          <w:sz w:val="28"/>
          <w:szCs w:val="28"/>
        </w:rPr>
      </w:pPr>
    </w:p>
    <w:p w14:paraId="4B03B956" w14:textId="77777777" w:rsidR="00B12FD9" w:rsidRDefault="00B12FD9" w:rsidP="00BC516E">
      <w:pPr>
        <w:spacing w:before="120" w:after="120" w:line="240" w:lineRule="auto"/>
        <w:jc w:val="both"/>
        <w:rPr>
          <w:sz w:val="28"/>
          <w:szCs w:val="28"/>
        </w:rPr>
      </w:pPr>
    </w:p>
    <w:p w14:paraId="7129EA9C" w14:textId="77777777" w:rsidR="00B12FD9" w:rsidRDefault="00B12FD9" w:rsidP="00BC516E">
      <w:pPr>
        <w:spacing w:before="120" w:after="120" w:line="240" w:lineRule="auto"/>
        <w:jc w:val="both"/>
        <w:rPr>
          <w:sz w:val="28"/>
          <w:szCs w:val="28"/>
        </w:rPr>
      </w:pPr>
    </w:p>
    <w:p w14:paraId="3DB7CF7D" w14:textId="77777777" w:rsidR="00B12FD9" w:rsidRDefault="00B12FD9" w:rsidP="00BC516E">
      <w:pPr>
        <w:spacing w:before="120" w:after="120" w:line="240" w:lineRule="auto"/>
        <w:jc w:val="both"/>
        <w:rPr>
          <w:sz w:val="28"/>
          <w:szCs w:val="28"/>
        </w:rPr>
      </w:pPr>
    </w:p>
    <w:p w14:paraId="3C84F6F2" w14:textId="77777777" w:rsidR="00B12FD9" w:rsidRDefault="00B12FD9" w:rsidP="00BC516E">
      <w:pPr>
        <w:spacing w:before="120" w:after="120" w:line="240" w:lineRule="auto"/>
        <w:jc w:val="both"/>
        <w:rPr>
          <w:sz w:val="28"/>
          <w:szCs w:val="28"/>
        </w:rPr>
      </w:pPr>
    </w:p>
    <w:p w14:paraId="7BDA093C" w14:textId="77777777" w:rsidR="00B12FD9" w:rsidRDefault="00B12FD9" w:rsidP="00BC516E">
      <w:pPr>
        <w:spacing w:before="120" w:after="120" w:line="240" w:lineRule="auto"/>
        <w:jc w:val="both"/>
        <w:rPr>
          <w:sz w:val="28"/>
          <w:szCs w:val="28"/>
        </w:rPr>
      </w:pPr>
    </w:p>
    <w:p w14:paraId="216681D7" w14:textId="77777777" w:rsidR="00B12FD9" w:rsidRDefault="00B12FD9" w:rsidP="00BC516E">
      <w:pPr>
        <w:spacing w:before="120" w:after="120" w:line="240" w:lineRule="auto"/>
        <w:jc w:val="both"/>
        <w:rPr>
          <w:sz w:val="28"/>
          <w:szCs w:val="28"/>
        </w:rPr>
      </w:pPr>
    </w:p>
    <w:p w14:paraId="4B200D06" w14:textId="77777777" w:rsidR="00B12FD9" w:rsidRDefault="00B12FD9" w:rsidP="00BC516E">
      <w:pPr>
        <w:spacing w:before="120" w:after="120" w:line="240" w:lineRule="auto"/>
        <w:jc w:val="both"/>
        <w:rPr>
          <w:sz w:val="28"/>
          <w:szCs w:val="28"/>
        </w:rPr>
      </w:pPr>
    </w:p>
    <w:p w14:paraId="54496FBA" w14:textId="77777777" w:rsidR="00B12FD9" w:rsidRDefault="00B12FD9" w:rsidP="00BC516E">
      <w:pPr>
        <w:spacing w:before="120" w:after="120" w:line="240" w:lineRule="auto"/>
        <w:jc w:val="both"/>
        <w:rPr>
          <w:sz w:val="28"/>
          <w:szCs w:val="28"/>
        </w:rPr>
      </w:pPr>
    </w:p>
    <w:p w14:paraId="3A71A463" w14:textId="77777777" w:rsidR="00B12FD9" w:rsidRDefault="00B12FD9" w:rsidP="00BC516E">
      <w:pPr>
        <w:spacing w:before="120" w:after="120" w:line="240" w:lineRule="auto"/>
        <w:jc w:val="both"/>
        <w:rPr>
          <w:sz w:val="28"/>
          <w:szCs w:val="28"/>
        </w:rPr>
      </w:pPr>
    </w:p>
    <w:p w14:paraId="327FAA2B" w14:textId="77777777" w:rsidR="00B12FD9" w:rsidRDefault="00B12FD9" w:rsidP="00BC516E">
      <w:pPr>
        <w:spacing w:before="120" w:after="120" w:line="240" w:lineRule="auto"/>
        <w:jc w:val="both"/>
        <w:rPr>
          <w:sz w:val="28"/>
          <w:szCs w:val="28"/>
        </w:rPr>
      </w:pPr>
    </w:p>
    <w:p w14:paraId="09B98849" w14:textId="77777777" w:rsidR="00B12FD9" w:rsidRDefault="00B12FD9" w:rsidP="00BC516E">
      <w:pPr>
        <w:spacing w:before="120" w:after="120" w:line="240" w:lineRule="auto"/>
        <w:jc w:val="both"/>
        <w:rPr>
          <w:sz w:val="28"/>
          <w:szCs w:val="28"/>
        </w:rPr>
      </w:pPr>
    </w:p>
    <w:p w14:paraId="0A67F7CB" w14:textId="77777777" w:rsidR="00B12FD9" w:rsidRDefault="00B12FD9" w:rsidP="00BC516E">
      <w:pPr>
        <w:spacing w:before="120" w:after="120" w:line="240" w:lineRule="auto"/>
        <w:jc w:val="both"/>
        <w:rPr>
          <w:sz w:val="28"/>
          <w:szCs w:val="28"/>
        </w:rPr>
      </w:pPr>
    </w:p>
    <w:p w14:paraId="16E547EA" w14:textId="77777777" w:rsidR="00B12FD9" w:rsidRDefault="00B12FD9" w:rsidP="00BC516E">
      <w:pPr>
        <w:spacing w:before="120" w:after="120" w:line="240" w:lineRule="auto"/>
        <w:jc w:val="both"/>
        <w:rPr>
          <w:sz w:val="28"/>
          <w:szCs w:val="28"/>
        </w:rPr>
      </w:pPr>
    </w:p>
    <w:p w14:paraId="4E8DB0DA" w14:textId="77777777" w:rsidR="00B12FD9" w:rsidRDefault="00B12FD9" w:rsidP="00BC516E">
      <w:pPr>
        <w:spacing w:before="120" w:after="120" w:line="240" w:lineRule="auto"/>
        <w:jc w:val="both"/>
        <w:rPr>
          <w:sz w:val="28"/>
          <w:szCs w:val="28"/>
        </w:rPr>
      </w:pPr>
    </w:p>
    <w:p w14:paraId="54C9A8D6" w14:textId="77777777" w:rsidR="00B12FD9" w:rsidRDefault="00B12FD9" w:rsidP="00BC516E">
      <w:pPr>
        <w:spacing w:before="120" w:after="120" w:line="240" w:lineRule="auto"/>
        <w:jc w:val="both"/>
        <w:rPr>
          <w:sz w:val="28"/>
          <w:szCs w:val="28"/>
        </w:rPr>
      </w:pPr>
    </w:p>
    <w:p w14:paraId="730F11A4" w14:textId="77777777" w:rsidR="00B12FD9" w:rsidRDefault="00B12FD9" w:rsidP="00BC516E">
      <w:pPr>
        <w:spacing w:before="120" w:after="120" w:line="240" w:lineRule="auto"/>
        <w:jc w:val="both"/>
        <w:rPr>
          <w:sz w:val="28"/>
          <w:szCs w:val="28"/>
        </w:rPr>
      </w:pPr>
    </w:p>
    <w:p w14:paraId="2DBD302B" w14:textId="77777777" w:rsidR="00B12FD9" w:rsidRDefault="00B12FD9" w:rsidP="00BC516E">
      <w:pPr>
        <w:spacing w:before="120" w:after="120" w:line="240" w:lineRule="auto"/>
        <w:jc w:val="both"/>
        <w:rPr>
          <w:sz w:val="28"/>
          <w:szCs w:val="28"/>
        </w:rPr>
      </w:pPr>
    </w:p>
    <w:p w14:paraId="31942E31" w14:textId="77777777" w:rsidR="00B12FD9" w:rsidRDefault="00B12FD9" w:rsidP="00BC516E">
      <w:pPr>
        <w:spacing w:before="120" w:after="120" w:line="240" w:lineRule="auto"/>
        <w:jc w:val="both"/>
        <w:rPr>
          <w:sz w:val="28"/>
          <w:szCs w:val="28"/>
        </w:rPr>
      </w:pPr>
    </w:p>
    <w:p w14:paraId="12E1D4DA" w14:textId="77777777" w:rsidR="00B12FD9" w:rsidRDefault="00B12FD9" w:rsidP="00BC516E">
      <w:pPr>
        <w:spacing w:before="120" w:after="120" w:line="240" w:lineRule="auto"/>
        <w:jc w:val="both"/>
        <w:rPr>
          <w:sz w:val="28"/>
          <w:szCs w:val="28"/>
        </w:rPr>
      </w:pPr>
    </w:p>
    <w:p w14:paraId="7909C9EB" w14:textId="77777777" w:rsidR="00712717" w:rsidRPr="00712717" w:rsidRDefault="00712717" w:rsidP="00712717">
      <w:pPr>
        <w:pStyle w:val="Heading1"/>
        <w:spacing w:before="0" w:line="240" w:lineRule="auto"/>
        <w:jc w:val="center"/>
        <w:rPr>
          <w:rFonts w:ascii="Times New Roman" w:hAnsi="Times New Roman" w:cs="Times New Roman"/>
          <w:b w:val="0"/>
          <w:bCs w:val="0"/>
          <w:color w:val="auto"/>
        </w:rPr>
      </w:pPr>
      <w:r w:rsidRPr="00712717">
        <w:rPr>
          <w:rFonts w:ascii="Times New Roman" w:hAnsi="Times New Roman" w:cs="Times New Roman"/>
          <w:color w:val="auto"/>
        </w:rPr>
        <w:lastRenderedPageBreak/>
        <w:t xml:space="preserve">THÔNG TIN CÁ NHÂN TÁC GIẢ CÓ TÁC PHẨM DỰ THI </w:t>
      </w:r>
    </w:p>
    <w:p w14:paraId="07943ED3" w14:textId="77777777" w:rsidR="00712717" w:rsidRPr="00712717" w:rsidRDefault="00712717" w:rsidP="00712717">
      <w:pPr>
        <w:pStyle w:val="Heading1"/>
        <w:spacing w:before="0" w:line="240" w:lineRule="auto"/>
        <w:jc w:val="center"/>
        <w:rPr>
          <w:rFonts w:ascii="Times New Roman" w:hAnsi="Times New Roman" w:cs="Times New Roman"/>
          <w:b w:val="0"/>
          <w:bCs w:val="0"/>
          <w:color w:val="auto"/>
        </w:rPr>
      </w:pPr>
      <w:r w:rsidRPr="00712717">
        <w:rPr>
          <w:rFonts w:ascii="Times New Roman" w:hAnsi="Times New Roman" w:cs="Times New Roman"/>
          <w:color w:val="auto"/>
        </w:rPr>
        <w:t>CHÍNH LUẬN BẢO VỆ NỀN TÁNG TƯ TƯỞNG CỦA ĐẢNG</w:t>
      </w:r>
    </w:p>
    <w:p w14:paraId="5D3AE145" w14:textId="77777777" w:rsidR="00712717" w:rsidRPr="00712717" w:rsidRDefault="00712717" w:rsidP="00712717">
      <w:pPr>
        <w:pStyle w:val="Heading1"/>
        <w:spacing w:before="0" w:line="240" w:lineRule="auto"/>
        <w:jc w:val="center"/>
        <w:rPr>
          <w:rFonts w:ascii="Times New Roman" w:hAnsi="Times New Roman" w:cs="Times New Roman"/>
          <w:b w:val="0"/>
          <w:bCs w:val="0"/>
          <w:color w:val="auto"/>
        </w:rPr>
      </w:pPr>
      <w:r w:rsidRPr="00712717">
        <w:rPr>
          <w:rFonts w:ascii="Times New Roman" w:hAnsi="Times New Roman" w:cs="Times New Roman"/>
          <w:color w:val="auto"/>
        </w:rPr>
        <w:t xml:space="preserve"> LẦN THỨ NĂM, NĂM 2025</w:t>
      </w:r>
    </w:p>
    <w:p w14:paraId="36E0EBE2" w14:textId="77777777" w:rsidR="00712717" w:rsidRPr="00712717" w:rsidRDefault="00712717" w:rsidP="00712717"/>
    <w:p w14:paraId="6DC61271" w14:textId="2D2EDAAC"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1. Họ và tên</w:t>
      </w:r>
      <w:r w:rsidRPr="00712717">
        <w:rPr>
          <w:rFonts w:cs="Times New Roman"/>
          <w:sz w:val="28"/>
          <w:szCs w:val="28"/>
        </w:rPr>
        <w:t xml:space="preserve">: Nguyễn </w:t>
      </w:r>
      <w:r w:rsidRPr="00712717">
        <w:rPr>
          <w:rFonts w:cs="Times New Roman"/>
          <w:sz w:val="28"/>
          <w:szCs w:val="28"/>
        </w:rPr>
        <w:t>Đình Thái</w:t>
      </w:r>
    </w:p>
    <w:p w14:paraId="62BE74FB" w14:textId="76CEC573"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2. Năm sinh</w:t>
      </w:r>
      <w:r w:rsidRPr="00712717">
        <w:rPr>
          <w:rFonts w:cs="Times New Roman"/>
          <w:sz w:val="28"/>
          <w:szCs w:val="28"/>
        </w:rPr>
        <w:t>: 19</w:t>
      </w:r>
      <w:r w:rsidRPr="00712717">
        <w:rPr>
          <w:rFonts w:cs="Times New Roman"/>
          <w:sz w:val="28"/>
          <w:szCs w:val="28"/>
        </w:rPr>
        <w:t>90</w:t>
      </w:r>
    </w:p>
    <w:p w14:paraId="3F9AABCF" w14:textId="77777777"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3. Bút danh</w:t>
      </w:r>
      <w:r w:rsidRPr="00712717">
        <w:rPr>
          <w:rFonts w:cs="Times New Roman"/>
          <w:sz w:val="28"/>
          <w:szCs w:val="28"/>
        </w:rPr>
        <w:t>: không.</w:t>
      </w:r>
    </w:p>
    <w:p w14:paraId="2DEBE8FA" w14:textId="77777777"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4. Chức danh khoa học</w:t>
      </w:r>
      <w:r w:rsidRPr="00712717">
        <w:rPr>
          <w:rFonts w:cs="Times New Roman"/>
          <w:sz w:val="28"/>
          <w:szCs w:val="28"/>
        </w:rPr>
        <w:t>: không.</w:t>
      </w:r>
    </w:p>
    <w:p w14:paraId="41A8F7DD" w14:textId="77777777"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5. Chức vụ, đơn vị công tác</w:t>
      </w:r>
      <w:r w:rsidRPr="00712717">
        <w:rPr>
          <w:rFonts w:cs="Times New Roman"/>
          <w:sz w:val="28"/>
          <w:szCs w:val="28"/>
        </w:rPr>
        <w:t xml:space="preserve">: </w:t>
      </w:r>
      <w:r w:rsidRPr="00712717">
        <w:rPr>
          <w:sz w:val="28"/>
          <w:szCs w:val="28"/>
        </w:rPr>
        <w:t>Nhân viên phòng Tổ chức - Hành chính</w:t>
      </w:r>
      <w:r w:rsidRPr="00712717">
        <w:rPr>
          <w:rFonts w:cs="Times New Roman"/>
          <w:sz w:val="28"/>
          <w:szCs w:val="28"/>
        </w:rPr>
        <w:t xml:space="preserve">, </w:t>
      </w:r>
      <w:r w:rsidRPr="00712717">
        <w:rPr>
          <w:sz w:val="28"/>
          <w:szCs w:val="28"/>
        </w:rPr>
        <w:t>Công ty nhiệt điện Đông Triều - TKV</w:t>
      </w:r>
      <w:r w:rsidRPr="00712717">
        <w:rPr>
          <w:rFonts w:cs="Times New Roman"/>
          <w:sz w:val="28"/>
          <w:szCs w:val="28"/>
        </w:rPr>
        <w:t xml:space="preserve">, </w:t>
      </w:r>
      <w:r w:rsidRPr="00712717">
        <w:rPr>
          <w:rFonts w:cs="Times New Roman"/>
          <w:sz w:val="28"/>
          <w:szCs w:val="28"/>
        </w:rPr>
        <w:t>Tổng công ty Điện lực - TKV.</w:t>
      </w:r>
    </w:p>
    <w:p w14:paraId="561A0023" w14:textId="77777777"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6. Địa chỉ liên hệ</w:t>
      </w:r>
      <w:r w:rsidRPr="00712717">
        <w:rPr>
          <w:rFonts w:cs="Times New Roman"/>
          <w:sz w:val="28"/>
          <w:szCs w:val="28"/>
        </w:rPr>
        <w:t xml:space="preserve">: </w:t>
      </w:r>
      <w:r w:rsidRPr="00712717">
        <w:rPr>
          <w:sz w:val="28"/>
          <w:szCs w:val="28"/>
        </w:rPr>
        <w:t>Tổ chức - Hành chính</w:t>
      </w:r>
      <w:r w:rsidRPr="00712717">
        <w:rPr>
          <w:rFonts w:cs="Times New Roman"/>
          <w:sz w:val="28"/>
          <w:szCs w:val="28"/>
        </w:rPr>
        <w:t xml:space="preserve">, </w:t>
      </w:r>
      <w:r w:rsidRPr="00712717">
        <w:rPr>
          <w:sz w:val="28"/>
          <w:szCs w:val="28"/>
        </w:rPr>
        <w:t>Công ty nhiệt điện Đông Triều - TKV</w:t>
      </w:r>
      <w:r w:rsidRPr="00712717">
        <w:rPr>
          <w:rFonts w:cs="Times New Roman"/>
          <w:sz w:val="28"/>
          <w:szCs w:val="28"/>
        </w:rPr>
        <w:t xml:space="preserve">, </w:t>
      </w:r>
      <w:r w:rsidRPr="00712717">
        <w:rPr>
          <w:rFonts w:cs="Times New Roman"/>
          <w:sz w:val="28"/>
          <w:szCs w:val="28"/>
        </w:rPr>
        <w:t>Tổng công ty Điện lực - TKV.</w:t>
      </w:r>
    </w:p>
    <w:p w14:paraId="0268BB41" w14:textId="6E1DE26E"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7. Số điện thoại</w:t>
      </w:r>
      <w:r w:rsidRPr="00712717">
        <w:rPr>
          <w:rFonts w:cs="Times New Roman"/>
          <w:sz w:val="28"/>
          <w:szCs w:val="28"/>
        </w:rPr>
        <w:t xml:space="preserve">: </w:t>
      </w:r>
      <w:r w:rsidRPr="00712717">
        <w:rPr>
          <w:sz w:val="28"/>
          <w:szCs w:val="28"/>
        </w:rPr>
        <w:t>034.992.7789</w:t>
      </w:r>
    </w:p>
    <w:p w14:paraId="06E46C9B" w14:textId="38245889"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8. Địa chỉ email</w:t>
      </w:r>
      <w:r w:rsidRPr="00712717">
        <w:rPr>
          <w:rFonts w:cs="Times New Roman"/>
          <w:sz w:val="28"/>
          <w:szCs w:val="28"/>
        </w:rPr>
        <w:t xml:space="preserve">: </w:t>
      </w:r>
      <w:r w:rsidRPr="00712717">
        <w:rPr>
          <w:sz w:val="28"/>
          <w:szCs w:val="28"/>
        </w:rPr>
        <w:t>nguyenthai.mkqn@gmail.com</w:t>
      </w:r>
    </w:p>
    <w:p w14:paraId="04272E70" w14:textId="3FD67C8C" w:rsidR="00712717" w:rsidRPr="00712717" w:rsidRDefault="00712717" w:rsidP="00712717">
      <w:pPr>
        <w:spacing w:after="0" w:line="360" w:lineRule="auto"/>
        <w:ind w:firstLine="720"/>
        <w:jc w:val="both"/>
        <w:rPr>
          <w:rFonts w:cs="Times New Roman"/>
          <w:sz w:val="28"/>
          <w:szCs w:val="28"/>
        </w:rPr>
      </w:pPr>
      <w:r w:rsidRPr="00712717">
        <w:rPr>
          <w:rFonts w:cs="Times New Roman"/>
          <w:sz w:val="28"/>
          <w:szCs w:val="28"/>
        </w:rPr>
        <w:t xml:space="preserve">9. Số căn cước công dân: </w:t>
      </w:r>
      <w:r w:rsidRPr="00712717">
        <w:rPr>
          <w:sz w:val="28"/>
          <w:szCs w:val="28"/>
        </w:rPr>
        <w:t>022090005620</w:t>
      </w:r>
    </w:p>
    <w:p w14:paraId="6E2D24AA" w14:textId="43207CBF" w:rsidR="00712717" w:rsidRPr="00712717" w:rsidRDefault="00712717" w:rsidP="00712717">
      <w:pPr>
        <w:spacing w:after="0" w:line="360" w:lineRule="auto"/>
        <w:ind w:firstLine="720"/>
        <w:jc w:val="both"/>
        <w:rPr>
          <w:rFonts w:cs="Times New Roman"/>
          <w:sz w:val="28"/>
          <w:szCs w:val="28"/>
        </w:rPr>
      </w:pPr>
      <w:r w:rsidRPr="00712717">
        <w:rPr>
          <w:rFonts w:cs="Times New Roman"/>
          <w:b/>
          <w:bCs/>
          <w:sz w:val="28"/>
          <w:szCs w:val="28"/>
        </w:rPr>
        <w:t>10. Số tài khoản</w:t>
      </w:r>
      <w:r w:rsidRPr="00712717">
        <w:rPr>
          <w:rFonts w:cs="Times New Roman"/>
          <w:sz w:val="28"/>
          <w:szCs w:val="28"/>
        </w:rPr>
        <w:t xml:space="preserve">: </w:t>
      </w:r>
      <w:r w:rsidRPr="00712717">
        <w:rPr>
          <w:sz w:val="28"/>
          <w:szCs w:val="28"/>
        </w:rPr>
        <w:t>4420166365 - ngân hàng BIDV</w:t>
      </w:r>
      <w:r w:rsidRPr="00712717">
        <w:rPr>
          <w:rFonts w:cs="Times New Roman"/>
          <w:sz w:val="28"/>
          <w:szCs w:val="28"/>
        </w:rPr>
        <w:t>.</w:t>
      </w:r>
    </w:p>
    <w:p w14:paraId="378EB6DB" w14:textId="77777777" w:rsidR="00712717" w:rsidRPr="00EC6993" w:rsidRDefault="00712717" w:rsidP="00BC516E">
      <w:pPr>
        <w:spacing w:before="120" w:after="120" w:line="240" w:lineRule="auto"/>
        <w:jc w:val="both"/>
        <w:rPr>
          <w:sz w:val="28"/>
          <w:szCs w:val="28"/>
        </w:rPr>
      </w:pPr>
    </w:p>
    <w:sectPr w:rsidR="00712717" w:rsidRPr="00EC6993" w:rsidSect="00712717">
      <w:headerReference w:type="default" r:id="rId8"/>
      <w:pgSz w:w="11907" w:h="16840" w:code="9"/>
      <w:pgMar w:top="1138" w:right="850" w:bottom="1238" w:left="1699"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E20C" w14:textId="77777777" w:rsidR="000F1A5E" w:rsidRDefault="000F1A5E" w:rsidP="00BC516E">
      <w:pPr>
        <w:spacing w:after="0" w:line="240" w:lineRule="auto"/>
      </w:pPr>
      <w:r>
        <w:separator/>
      </w:r>
    </w:p>
  </w:endnote>
  <w:endnote w:type="continuationSeparator" w:id="0">
    <w:p w14:paraId="3B5D5866" w14:textId="77777777" w:rsidR="000F1A5E" w:rsidRDefault="000F1A5E" w:rsidP="00BC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F73AD" w14:textId="77777777" w:rsidR="000F1A5E" w:rsidRDefault="000F1A5E" w:rsidP="00BC516E">
      <w:pPr>
        <w:spacing w:after="0" w:line="240" w:lineRule="auto"/>
      </w:pPr>
      <w:r>
        <w:separator/>
      </w:r>
    </w:p>
  </w:footnote>
  <w:footnote w:type="continuationSeparator" w:id="0">
    <w:p w14:paraId="7E131388" w14:textId="77777777" w:rsidR="000F1A5E" w:rsidRDefault="000F1A5E" w:rsidP="00BC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036567"/>
      <w:docPartObj>
        <w:docPartGallery w:val="Page Numbers (Top of Page)"/>
        <w:docPartUnique/>
      </w:docPartObj>
    </w:sdtPr>
    <w:sdtContent>
      <w:p w14:paraId="4332733B" w14:textId="77777777" w:rsidR="00712717" w:rsidRDefault="00712717">
        <w:pPr>
          <w:pStyle w:val="Header"/>
          <w:jc w:val="center"/>
        </w:pPr>
      </w:p>
      <w:p w14:paraId="26CA7124" w14:textId="42D0113F" w:rsidR="00BC516E" w:rsidRDefault="00BC516E">
        <w:pPr>
          <w:pStyle w:val="Header"/>
          <w:jc w:val="center"/>
        </w:pPr>
        <w:r>
          <w:fldChar w:fldCharType="begin"/>
        </w:r>
        <w:r>
          <w:instrText>PAGE   \* MERGEFORMAT</w:instrText>
        </w:r>
        <w:r>
          <w:fldChar w:fldCharType="separate"/>
        </w:r>
        <w:r>
          <w:rPr>
            <w:lang w:val="vi-VN"/>
          </w:rPr>
          <w:t>2</w:t>
        </w:r>
        <w:r>
          <w:fldChar w:fldCharType="end"/>
        </w:r>
      </w:p>
    </w:sdtContent>
  </w:sdt>
  <w:p w14:paraId="1244DE69" w14:textId="77777777" w:rsidR="00BC516E" w:rsidRDefault="00BC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3659209">
    <w:abstractNumId w:val="8"/>
  </w:num>
  <w:num w:numId="2" w16cid:durableId="1950429675">
    <w:abstractNumId w:val="6"/>
  </w:num>
  <w:num w:numId="3" w16cid:durableId="894394438">
    <w:abstractNumId w:val="5"/>
  </w:num>
  <w:num w:numId="4" w16cid:durableId="2033216307">
    <w:abstractNumId w:val="4"/>
  </w:num>
  <w:num w:numId="5" w16cid:durableId="1396971096">
    <w:abstractNumId w:val="7"/>
  </w:num>
  <w:num w:numId="6" w16cid:durableId="1380285135">
    <w:abstractNumId w:val="3"/>
  </w:num>
  <w:num w:numId="7" w16cid:durableId="1184779507">
    <w:abstractNumId w:val="2"/>
  </w:num>
  <w:num w:numId="8" w16cid:durableId="155147672">
    <w:abstractNumId w:val="1"/>
  </w:num>
  <w:num w:numId="9" w16cid:durableId="126657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1A5E"/>
    <w:rsid w:val="00142BBF"/>
    <w:rsid w:val="0015074B"/>
    <w:rsid w:val="002302EA"/>
    <w:rsid w:val="0029639D"/>
    <w:rsid w:val="002C2AB0"/>
    <w:rsid w:val="00326F90"/>
    <w:rsid w:val="00473338"/>
    <w:rsid w:val="004E5049"/>
    <w:rsid w:val="00674492"/>
    <w:rsid w:val="00712717"/>
    <w:rsid w:val="007E0360"/>
    <w:rsid w:val="007E19E7"/>
    <w:rsid w:val="008B02C0"/>
    <w:rsid w:val="009820B7"/>
    <w:rsid w:val="00A40CB3"/>
    <w:rsid w:val="00AA1D8D"/>
    <w:rsid w:val="00B12FD9"/>
    <w:rsid w:val="00B24716"/>
    <w:rsid w:val="00B47730"/>
    <w:rsid w:val="00BB711A"/>
    <w:rsid w:val="00BC516E"/>
    <w:rsid w:val="00CB0664"/>
    <w:rsid w:val="00D50768"/>
    <w:rsid w:val="00DD03E3"/>
    <w:rsid w:val="00E21ED2"/>
    <w:rsid w:val="00E52354"/>
    <w:rsid w:val="00EC69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8F7F3"/>
  <w14:defaultImageDpi w14:val="300"/>
  <w15:docId w15:val="{593EE8CB-62CE-4D4A-871E-BAAE7C5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2302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853">
      <w:bodyDiv w:val="1"/>
      <w:marLeft w:val="0"/>
      <w:marRight w:val="0"/>
      <w:marTop w:val="0"/>
      <w:marBottom w:val="0"/>
      <w:divBdr>
        <w:top w:val="none" w:sz="0" w:space="0" w:color="auto"/>
        <w:left w:val="none" w:sz="0" w:space="0" w:color="auto"/>
        <w:bottom w:val="none" w:sz="0" w:space="0" w:color="auto"/>
        <w:right w:val="none" w:sz="0" w:space="0" w:color="auto"/>
      </w:divBdr>
    </w:div>
    <w:div w:id="476800031">
      <w:bodyDiv w:val="1"/>
      <w:marLeft w:val="0"/>
      <w:marRight w:val="0"/>
      <w:marTop w:val="0"/>
      <w:marBottom w:val="0"/>
      <w:divBdr>
        <w:top w:val="none" w:sz="0" w:space="0" w:color="auto"/>
        <w:left w:val="none" w:sz="0" w:space="0" w:color="auto"/>
        <w:bottom w:val="none" w:sz="0" w:space="0" w:color="auto"/>
        <w:right w:val="none" w:sz="0" w:space="0" w:color="auto"/>
      </w:divBdr>
    </w:div>
    <w:div w:id="782262001">
      <w:bodyDiv w:val="1"/>
      <w:marLeft w:val="0"/>
      <w:marRight w:val="0"/>
      <w:marTop w:val="0"/>
      <w:marBottom w:val="0"/>
      <w:divBdr>
        <w:top w:val="none" w:sz="0" w:space="0" w:color="auto"/>
        <w:left w:val="none" w:sz="0" w:space="0" w:color="auto"/>
        <w:bottom w:val="none" w:sz="0" w:space="0" w:color="auto"/>
        <w:right w:val="none" w:sz="0" w:space="0" w:color="auto"/>
      </w:divBdr>
    </w:div>
    <w:div w:id="1126659538">
      <w:bodyDiv w:val="1"/>
      <w:marLeft w:val="0"/>
      <w:marRight w:val="0"/>
      <w:marTop w:val="0"/>
      <w:marBottom w:val="0"/>
      <w:divBdr>
        <w:top w:val="none" w:sz="0" w:space="0" w:color="auto"/>
        <w:left w:val="none" w:sz="0" w:space="0" w:color="auto"/>
        <w:bottom w:val="none" w:sz="0" w:space="0" w:color="auto"/>
        <w:right w:val="none" w:sz="0" w:space="0" w:color="auto"/>
      </w:divBdr>
    </w:div>
    <w:div w:id="1612204690">
      <w:bodyDiv w:val="1"/>
      <w:marLeft w:val="0"/>
      <w:marRight w:val="0"/>
      <w:marTop w:val="0"/>
      <w:marBottom w:val="0"/>
      <w:divBdr>
        <w:top w:val="none" w:sz="0" w:space="0" w:color="auto"/>
        <w:left w:val="none" w:sz="0" w:space="0" w:color="auto"/>
        <w:bottom w:val="none" w:sz="0" w:space="0" w:color="auto"/>
        <w:right w:val="none" w:sz="0" w:space="0" w:color="auto"/>
      </w:divBdr>
    </w:div>
    <w:div w:id="1730490813">
      <w:bodyDiv w:val="1"/>
      <w:marLeft w:val="0"/>
      <w:marRight w:val="0"/>
      <w:marTop w:val="0"/>
      <w:marBottom w:val="0"/>
      <w:divBdr>
        <w:top w:val="none" w:sz="0" w:space="0" w:color="auto"/>
        <w:left w:val="none" w:sz="0" w:space="0" w:color="auto"/>
        <w:bottom w:val="none" w:sz="0" w:space="0" w:color="auto"/>
        <w:right w:val="none" w:sz="0" w:space="0" w:color="auto"/>
      </w:divBdr>
    </w:div>
    <w:div w:id="1757549872">
      <w:bodyDiv w:val="1"/>
      <w:marLeft w:val="0"/>
      <w:marRight w:val="0"/>
      <w:marTop w:val="0"/>
      <w:marBottom w:val="0"/>
      <w:divBdr>
        <w:top w:val="none" w:sz="0" w:space="0" w:color="auto"/>
        <w:left w:val="none" w:sz="0" w:space="0" w:color="auto"/>
        <w:bottom w:val="none" w:sz="0" w:space="0" w:color="auto"/>
        <w:right w:val="none" w:sz="0" w:space="0" w:color="auto"/>
      </w:divBdr>
    </w:div>
    <w:div w:id="2046713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1664</Words>
  <Characters>9490</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Manager/>
  <Company/>
  <LinksUpToDate>false</LinksUpToDate>
  <CharactersWithSpaces>11132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Ngô Quang Trung- TB Tuyên giáo ĐU</cp:lastModifiedBy>
  <cp:revision>11</cp:revision>
  <dcterms:created xsi:type="dcterms:W3CDTF">2013-12-23T23:15:00Z</dcterms:created>
  <dcterms:modified xsi:type="dcterms:W3CDTF">2025-05-28T02:36:00Z</dcterms:modified>
  <cp:category/>
</cp:coreProperties>
</file>