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BB2AAE" w14:textId="77777777" w:rsidR="0008364B" w:rsidRDefault="0008364B" w:rsidP="00407EC3">
      <w:pPr>
        <w:spacing w:after="0" w:line="240" w:lineRule="auto"/>
        <w:ind w:firstLine="720"/>
        <w:jc w:val="center"/>
        <w:textAlignment w:val="baseline"/>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p w14:paraId="71613BC9" w14:textId="77777777" w:rsidR="00934762" w:rsidRDefault="00EE4A14" w:rsidP="00407EC3">
      <w:pPr>
        <w:spacing w:after="0" w:line="240" w:lineRule="auto"/>
        <w:ind w:firstLine="720"/>
        <w:jc w:val="center"/>
        <w:textAlignment w:val="baseline"/>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Công tác bảo vệ nền tảng tư tưởng</w:t>
      </w:r>
      <w:r w:rsidR="0008179D">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3A3F8169" w14:textId="77777777" w:rsidR="00407EC3" w:rsidRDefault="0008179D" w:rsidP="00934762">
      <w:pPr>
        <w:spacing w:after="0" w:line="240" w:lineRule="auto"/>
        <w:ind w:firstLine="720"/>
        <w:jc w:val="center"/>
        <w:textAlignment w:val="baseline"/>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của đảng</w:t>
      </w:r>
      <w:r w:rsidR="00934762">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r w:rsidR="00407EC3">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theo </w:t>
      </w:r>
      <w:r>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tinh thần nghị quyết số 35-nq/tw,</w:t>
      </w:r>
    </w:p>
    <w:p w14:paraId="3154687F" w14:textId="77777777" w:rsidR="00934762" w:rsidRDefault="0008179D" w:rsidP="00407EC3">
      <w:pPr>
        <w:spacing w:after="0" w:line="240" w:lineRule="auto"/>
        <w:ind w:firstLine="720"/>
        <w:jc w:val="center"/>
        <w:textAlignment w:val="baseline"/>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ngày 22/10/2018 của bộ chính trị khoá xii</w:t>
      </w:r>
      <w:r w:rsidR="00934762">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 </w:t>
      </w:r>
    </w:p>
    <w:p w14:paraId="0E399154" w14:textId="6CDFA444" w:rsidR="00380E2B" w:rsidRPr="00934762" w:rsidRDefault="005E2C68" w:rsidP="00934762">
      <w:pPr>
        <w:spacing w:after="0" w:line="240" w:lineRule="auto"/>
        <w:ind w:firstLine="720"/>
        <w:jc w:val="center"/>
        <w:textAlignment w:val="baseline"/>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r>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TẠI </w:t>
      </w:r>
      <w:r w:rsidR="005B2111">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đảng bộ </w:t>
      </w:r>
      <w:r w:rsidR="00934762">
        <w:rPr>
          <w:rFonts w:ascii="Times New Roman" w:eastAsia="Times New Roman" w:hAnsi="Times New Roman" w:cs="Times New Roman"/>
          <w:b/>
          <w:caps/>
          <w:color w:val="0070C0"/>
          <w:sz w:val="28"/>
          <w:szCs w:val="28"/>
          <w:bdr w:val="none" w:sz="0" w:space="0" w:color="auto" w:frame="1"/>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t xml:space="preserve">CÔNG TY NHIỆT ĐIỆN ĐÔNG TRIỀU - TKV </w:t>
      </w:r>
    </w:p>
    <w:p w14:paraId="5188F80A" w14:textId="77777777" w:rsidR="0008364B" w:rsidRDefault="0008364B" w:rsidP="00394BC7">
      <w:pPr>
        <w:shd w:val="clear" w:color="auto" w:fill="FFFFFF"/>
        <w:spacing w:before="60" w:after="60" w:line="240" w:lineRule="auto"/>
        <w:ind w:firstLine="720"/>
        <w:jc w:val="both"/>
        <w:rPr>
          <w:rFonts w:ascii="Times New Roman" w:eastAsia="Times New Roman" w:hAnsi="Times New Roman" w:cs="Times New Roman"/>
          <w:sz w:val="28"/>
          <w:szCs w:val="28"/>
        </w:rPr>
      </w:pPr>
    </w:p>
    <w:p w14:paraId="0EA07E23" w14:textId="77777777" w:rsidR="008D529F" w:rsidRPr="002C48F5" w:rsidRDefault="001D6CCF" w:rsidP="00034973">
      <w:pPr>
        <w:shd w:val="clear" w:color="auto" w:fill="FFFFFF"/>
        <w:spacing w:before="120" w:after="120"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Những năm</w:t>
      </w:r>
      <w:r w:rsidR="008D529F" w:rsidRPr="002C48F5">
        <w:rPr>
          <w:rFonts w:ascii="Times New Roman" w:eastAsia="Times New Roman" w:hAnsi="Times New Roman" w:cs="Times New Roman"/>
          <w:sz w:val="28"/>
          <w:szCs w:val="28"/>
        </w:rPr>
        <w:t xml:space="preserve"> qua, bên cạnh việc lãnh đạo, chỉ đạo về công tác cấp điện cho nền kinh tế - xã hội, Đảng </w:t>
      </w:r>
      <w:r w:rsidR="008D529F" w:rsidRPr="008D529F">
        <w:rPr>
          <w:rFonts w:ascii="Times New Roman" w:eastAsia="Times New Roman" w:hAnsi="Times New Roman" w:cs="Times New Roman"/>
          <w:sz w:val="28"/>
          <w:szCs w:val="28"/>
        </w:rPr>
        <w:t>ủy</w:t>
      </w:r>
      <w:r w:rsidR="008D529F" w:rsidRPr="002C48F5">
        <w:rPr>
          <w:rFonts w:ascii="Times New Roman" w:eastAsia="Times New Roman" w:hAnsi="Times New Roman" w:cs="Times New Roman"/>
          <w:sz w:val="28"/>
          <w:szCs w:val="28"/>
        </w:rPr>
        <w:t xml:space="preserve"> </w:t>
      </w:r>
      <w:r w:rsidR="008D529F" w:rsidRPr="008D529F">
        <w:rPr>
          <w:rFonts w:ascii="Times New Roman" w:eastAsia="Times New Roman" w:hAnsi="Times New Roman" w:cs="Times New Roman"/>
          <w:sz w:val="28"/>
          <w:szCs w:val="28"/>
          <w:lang w:eastAsia="vi-VN"/>
        </w:rPr>
        <w:t>Công</w:t>
      </w:r>
      <w:r w:rsidR="008D529F" w:rsidRPr="008D529F">
        <w:rPr>
          <w:rFonts w:ascii="Times New Roman" w:eastAsia="Times New Roman" w:hAnsi="Times New Roman" w:cs="Times New Roman"/>
          <w:sz w:val="28"/>
          <w:szCs w:val="28"/>
          <w:lang w:val="vi-VN" w:eastAsia="vi-VN"/>
        </w:rPr>
        <w:t xml:space="preserve"> ty Nhiệt điện Đông Triều </w:t>
      </w:r>
      <w:r w:rsidR="008D529F" w:rsidRPr="008D529F">
        <w:rPr>
          <w:rFonts w:ascii="Times New Roman" w:eastAsia="Times New Roman" w:hAnsi="Times New Roman" w:cs="Times New Roman"/>
          <w:sz w:val="28"/>
          <w:szCs w:val="28"/>
          <w:lang w:eastAsia="vi-VN"/>
        </w:rPr>
        <w:t>-</w:t>
      </w:r>
      <w:r w:rsidR="008D529F" w:rsidRPr="008D529F">
        <w:rPr>
          <w:rFonts w:ascii="Times New Roman" w:eastAsia="Times New Roman" w:hAnsi="Times New Roman" w:cs="Times New Roman"/>
          <w:sz w:val="28"/>
          <w:szCs w:val="28"/>
          <w:lang w:val="vi-VN" w:eastAsia="vi-VN"/>
        </w:rPr>
        <w:t xml:space="preserve"> TKV</w:t>
      </w:r>
      <w:r w:rsidR="008D529F" w:rsidRPr="008D529F">
        <w:rPr>
          <w:rFonts w:ascii="Times New Roman" w:eastAsia="Times New Roman" w:hAnsi="Times New Roman" w:cs="Times New Roman"/>
          <w:sz w:val="28"/>
          <w:szCs w:val="28"/>
          <w:lang w:eastAsia="vi-VN"/>
        </w:rPr>
        <w:t xml:space="preserve"> </w:t>
      </w:r>
      <w:r w:rsidR="008D529F" w:rsidRPr="002C48F5">
        <w:rPr>
          <w:rFonts w:ascii="Times New Roman" w:eastAsia="Times New Roman" w:hAnsi="Times New Roman" w:cs="Times New Roman"/>
          <w:sz w:val="28"/>
          <w:szCs w:val="28"/>
        </w:rPr>
        <w:t>còn chú trọng đến công tác xây dựng Đảng, bảo vệ nền tảng tư tưởng của Đảng, đấu tranh phản bác các quan điểm sai trái, thù địch trong tình hình mới.</w:t>
      </w:r>
    </w:p>
    <w:p w14:paraId="3E13CAC6" w14:textId="77777777" w:rsidR="008D529F" w:rsidRPr="008D529F" w:rsidRDefault="008D529F" w:rsidP="00034973">
      <w:pPr>
        <w:spacing w:before="120" w:after="120" w:line="240" w:lineRule="auto"/>
        <w:ind w:firstLine="720"/>
        <w:jc w:val="both"/>
        <w:rPr>
          <w:rFonts w:ascii="Times New Roman" w:eastAsia="Times New Roman" w:hAnsi="Times New Roman" w:cs="Times New Roman"/>
          <w:spacing w:val="-4"/>
          <w:sz w:val="28"/>
          <w:szCs w:val="28"/>
          <w:lang w:val="vi-VN"/>
        </w:rPr>
      </w:pPr>
      <w:r w:rsidRPr="002C48F5">
        <w:rPr>
          <w:rFonts w:ascii="Times New Roman" w:eastAsia="Times New Roman" w:hAnsi="Times New Roman" w:cs="Times New Roman"/>
          <w:spacing w:val="-4"/>
          <w:sz w:val="28"/>
          <w:szCs w:val="28"/>
        </w:rPr>
        <w:t>Đảng bộ </w:t>
      </w:r>
      <w:r w:rsidRPr="008D529F">
        <w:rPr>
          <w:rFonts w:ascii="Times New Roman" w:eastAsia="Times New Roman" w:hAnsi="Times New Roman" w:cs="Times New Roman"/>
          <w:spacing w:val="-4"/>
          <w:sz w:val="28"/>
          <w:szCs w:val="28"/>
          <w:lang w:eastAsia="vi-VN"/>
        </w:rPr>
        <w:t>Công</w:t>
      </w:r>
      <w:r w:rsidRPr="008D529F">
        <w:rPr>
          <w:rFonts w:ascii="Times New Roman" w:eastAsia="Times New Roman" w:hAnsi="Times New Roman" w:cs="Times New Roman"/>
          <w:spacing w:val="-4"/>
          <w:sz w:val="28"/>
          <w:szCs w:val="28"/>
          <w:lang w:val="vi-VN" w:eastAsia="vi-VN"/>
        </w:rPr>
        <w:t xml:space="preserve"> ty Nhiệt điện Đông Triều </w:t>
      </w:r>
      <w:r w:rsidRPr="008D529F">
        <w:rPr>
          <w:rFonts w:ascii="Times New Roman" w:eastAsia="Times New Roman" w:hAnsi="Times New Roman" w:cs="Times New Roman"/>
          <w:spacing w:val="-4"/>
          <w:sz w:val="28"/>
          <w:szCs w:val="28"/>
          <w:lang w:eastAsia="vi-VN"/>
        </w:rPr>
        <w:t>-</w:t>
      </w:r>
      <w:r w:rsidRPr="008D529F">
        <w:rPr>
          <w:rFonts w:ascii="Times New Roman" w:eastAsia="Times New Roman" w:hAnsi="Times New Roman" w:cs="Times New Roman"/>
          <w:spacing w:val="-4"/>
          <w:sz w:val="28"/>
          <w:szCs w:val="28"/>
          <w:lang w:val="vi-VN" w:eastAsia="vi-VN"/>
        </w:rPr>
        <w:t xml:space="preserve"> TKV</w:t>
      </w:r>
      <w:r w:rsidRPr="008D529F">
        <w:rPr>
          <w:rFonts w:ascii="Times New Roman" w:eastAsia="Times New Roman" w:hAnsi="Times New Roman" w:cs="Times New Roman"/>
          <w:spacing w:val="-4"/>
          <w:sz w:val="28"/>
          <w:szCs w:val="28"/>
          <w:lang w:eastAsia="vi-VN"/>
        </w:rPr>
        <w:t xml:space="preserve"> </w:t>
      </w:r>
      <w:r w:rsidRPr="008D529F">
        <w:rPr>
          <w:rFonts w:ascii="Times New Roman" w:eastAsia="Times New Roman" w:hAnsi="Times New Roman" w:cs="Times New Roman"/>
          <w:spacing w:val="-4"/>
          <w:sz w:val="28"/>
          <w:szCs w:val="28"/>
          <w:lang w:val="vi-VN" w:eastAsia="vi-VN"/>
        </w:rPr>
        <w:t xml:space="preserve">tiền thân là Chi bộ Ban QLDA NMNĐ Mạo Khê, là chi bộ trực thuộc Đảng bộ cơ quan Tập đoàn Công nghiệp Than - Khoáng sản Việt Nam. Ngày 14/3/2013, với số lượng đảng viên phát triển được 46 đồng chí, Đảng ủy Tập đoàn Công nghiệp Than - Khoáng sản Việt Nam đã có Quyết định số 1077-QĐ/ĐU về việc nâng cấp, đổi tên tổ chức cơ sở đảng thành Đảng bộ Công ty Nhiệt điện Đông Triều - Vinacomin. </w:t>
      </w:r>
      <w:r w:rsidRPr="005E2C68">
        <w:rPr>
          <w:rFonts w:ascii="Times New Roman" w:eastAsia="Times New Roman" w:hAnsi="Times New Roman" w:cs="Times New Roman"/>
          <w:spacing w:val="-4"/>
          <w:sz w:val="28"/>
          <w:szCs w:val="28"/>
          <w:lang w:val="vi-VN" w:eastAsia="vi-VN"/>
        </w:rPr>
        <w:t>Ngày</w:t>
      </w:r>
      <w:r w:rsidRPr="008D529F">
        <w:rPr>
          <w:rFonts w:ascii="Times New Roman" w:eastAsia="Times New Roman" w:hAnsi="Times New Roman" w:cs="Times New Roman"/>
          <w:spacing w:val="-4"/>
          <w:sz w:val="28"/>
          <w:szCs w:val="28"/>
          <w:lang w:val="vi-VN" w:eastAsia="vi-VN"/>
        </w:rPr>
        <w:t xml:space="preserve"> 10/9/2019, Đảng ủy Tập đoàn Công nghiệp Than - Khoáng sản Việt Nam đã có quyết định số 1126-QĐ/Đ</w:t>
      </w:r>
      <w:r w:rsidRPr="005E2C68">
        <w:rPr>
          <w:rFonts w:ascii="Times New Roman" w:eastAsia="Times New Roman" w:hAnsi="Times New Roman" w:cs="Times New Roman"/>
          <w:spacing w:val="-4"/>
          <w:sz w:val="28"/>
          <w:szCs w:val="28"/>
          <w:lang w:val="vi-VN" w:eastAsia="vi-VN"/>
        </w:rPr>
        <w:t>U</w:t>
      </w:r>
      <w:r w:rsidRPr="008D529F">
        <w:rPr>
          <w:rFonts w:ascii="Times New Roman" w:eastAsia="Times New Roman" w:hAnsi="Times New Roman" w:cs="Times New Roman"/>
          <w:spacing w:val="-4"/>
          <w:sz w:val="28"/>
          <w:szCs w:val="28"/>
          <w:lang w:val="vi-VN" w:eastAsia="vi-VN"/>
        </w:rPr>
        <w:t xml:space="preserve"> về việc thành lập Đảng bộ Tổng công ty Điện lực - TKV trên cơ sở tổ chức lại 05 Đảng bộ cơ sở cho phù hợp với mô hình hoạt động trong đó có Đảng bộ Công ty Nhiệt điện Đông Triều - TKV. Đảng bộ Công ty hiện có </w:t>
      </w:r>
      <w:r w:rsidR="000343A1" w:rsidRPr="005E2C68">
        <w:rPr>
          <w:rFonts w:ascii="Times New Roman" w:eastAsia="Times New Roman" w:hAnsi="Times New Roman" w:cs="Times New Roman"/>
          <w:spacing w:val="-4"/>
          <w:sz w:val="28"/>
          <w:szCs w:val="28"/>
          <w:lang w:val="vi-VN" w:eastAsia="vi-VN"/>
        </w:rPr>
        <w:t>100</w:t>
      </w:r>
      <w:r w:rsidRPr="008D529F">
        <w:rPr>
          <w:rFonts w:ascii="Times New Roman" w:eastAsia="Times New Roman" w:hAnsi="Times New Roman" w:cs="Times New Roman"/>
          <w:spacing w:val="-4"/>
          <w:sz w:val="28"/>
          <w:szCs w:val="28"/>
          <w:lang w:val="vi-VN" w:eastAsia="vi-VN"/>
        </w:rPr>
        <w:t xml:space="preserve"> đảng viên đang công tác, sinh hoạt tại </w:t>
      </w:r>
      <w:r w:rsidRPr="005E2C68">
        <w:rPr>
          <w:rFonts w:ascii="Times New Roman" w:eastAsia="Times New Roman" w:hAnsi="Times New Roman" w:cs="Times New Roman"/>
          <w:spacing w:val="-4"/>
          <w:sz w:val="28"/>
          <w:szCs w:val="28"/>
          <w:lang w:val="vi-VN" w:eastAsia="vi-VN"/>
        </w:rPr>
        <w:t>0</w:t>
      </w:r>
      <w:r w:rsidRPr="008D529F">
        <w:rPr>
          <w:rFonts w:ascii="Times New Roman" w:eastAsia="Times New Roman" w:hAnsi="Times New Roman" w:cs="Times New Roman"/>
          <w:spacing w:val="-4"/>
          <w:sz w:val="28"/>
          <w:szCs w:val="28"/>
          <w:lang w:val="vi-VN" w:eastAsia="vi-VN"/>
        </w:rPr>
        <w:t>4 chi bộ trực thuộc, gồm: Chi bộ Khối Nghiệp vụ, Chi bộ Khối Kỹ thuật, Chi bộ Khối sản xuất và Chi bộ Khối sửa chữa.</w:t>
      </w:r>
    </w:p>
    <w:p w14:paraId="1856E167" w14:textId="77777777" w:rsidR="009B5CAA" w:rsidRPr="005E2C68" w:rsidRDefault="009B5CAA" w:rsidP="00034973">
      <w:pPr>
        <w:spacing w:before="120" w:after="120" w:line="240" w:lineRule="auto"/>
        <w:ind w:firstLine="720"/>
        <w:jc w:val="both"/>
        <w:textAlignment w:val="baseline"/>
        <w:rPr>
          <w:rFonts w:ascii="Times New Roman" w:eastAsia="Times New Roman" w:hAnsi="Times New Roman" w:cs="Times New Roman"/>
          <w:color w:val="31849B" w:themeColor="accent5" w:themeShade="BF"/>
          <w:sz w:val="28"/>
          <w:szCs w:val="28"/>
          <w:lang w:val="vi-VN"/>
        </w:rPr>
      </w:pPr>
      <w:r w:rsidRPr="005E2C68">
        <w:rPr>
          <w:rFonts w:ascii="Times New Roman" w:eastAsia="Times New Roman" w:hAnsi="Times New Roman" w:cs="Times New Roman"/>
          <w:b/>
          <w:bCs/>
          <w:color w:val="31849B" w:themeColor="accent5" w:themeShade="BF"/>
          <w:sz w:val="28"/>
          <w:szCs w:val="28"/>
          <w:bdr w:val="none" w:sz="0" w:space="0" w:color="auto" w:frame="1"/>
          <w:lang w:val="vi-VN"/>
        </w:rPr>
        <w:t>I. KẾT QUẢ CÔNG TÁC BẢO VỆ NỀN TẢNG TƯ TƯỞNG CỦA ĐẢNG THEO TINH THẦN NGHỊ QUYẾT SỐ 35-NQ/TW, NGÀY 20/10/2018 CỦA BỘ CHÍNH TRỊ KHÓA XII CỦA ĐẢNG BỘ CÔNG TY NHIỆT ĐIỆN ĐÔNG TRIỀU - TKV</w:t>
      </w:r>
    </w:p>
    <w:p w14:paraId="5811ED3B" w14:textId="77777777" w:rsidR="008D529F" w:rsidRPr="005E2C68" w:rsidRDefault="008D529F" w:rsidP="00034973">
      <w:pPr>
        <w:shd w:val="clear" w:color="auto" w:fill="FFFFFF"/>
        <w:spacing w:before="120" w:after="120" w:line="240" w:lineRule="auto"/>
        <w:ind w:firstLine="720"/>
        <w:jc w:val="both"/>
        <w:rPr>
          <w:rFonts w:ascii="Times New Roman" w:eastAsia="Times New Roman" w:hAnsi="Times New Roman" w:cs="Times New Roman"/>
          <w:spacing w:val="4"/>
          <w:sz w:val="28"/>
          <w:szCs w:val="28"/>
          <w:lang w:val="vi-VN"/>
        </w:rPr>
      </w:pPr>
      <w:r w:rsidRPr="005E2C68">
        <w:rPr>
          <w:rFonts w:ascii="Times New Roman" w:eastAsia="Times New Roman" w:hAnsi="Times New Roman" w:cs="Times New Roman"/>
          <w:spacing w:val="-6"/>
          <w:sz w:val="28"/>
          <w:szCs w:val="28"/>
          <w:lang w:val="vi-VN"/>
        </w:rPr>
        <w:t xml:space="preserve">Hoạt động chính của </w:t>
      </w:r>
      <w:r w:rsidRPr="005E2C68">
        <w:rPr>
          <w:rFonts w:ascii="Times New Roman" w:eastAsia="Times New Roman" w:hAnsi="Times New Roman" w:cs="Times New Roman"/>
          <w:spacing w:val="-6"/>
          <w:sz w:val="28"/>
          <w:szCs w:val="28"/>
          <w:lang w:val="vi-VN" w:eastAsia="vi-VN"/>
        </w:rPr>
        <w:t>Công</w:t>
      </w:r>
      <w:r w:rsidRPr="008D529F">
        <w:rPr>
          <w:rFonts w:ascii="Times New Roman" w:eastAsia="Times New Roman" w:hAnsi="Times New Roman" w:cs="Times New Roman"/>
          <w:spacing w:val="-6"/>
          <w:sz w:val="28"/>
          <w:szCs w:val="28"/>
          <w:lang w:val="vi-VN" w:eastAsia="vi-VN"/>
        </w:rPr>
        <w:t xml:space="preserve"> ty Nhiệt điện Đông Triều </w:t>
      </w:r>
      <w:r w:rsidRPr="005E2C68">
        <w:rPr>
          <w:rFonts w:ascii="Times New Roman" w:eastAsia="Times New Roman" w:hAnsi="Times New Roman" w:cs="Times New Roman"/>
          <w:spacing w:val="-6"/>
          <w:sz w:val="28"/>
          <w:szCs w:val="28"/>
          <w:lang w:val="vi-VN" w:eastAsia="vi-VN"/>
        </w:rPr>
        <w:t>-</w:t>
      </w:r>
      <w:r w:rsidRPr="008D529F">
        <w:rPr>
          <w:rFonts w:ascii="Times New Roman" w:eastAsia="Times New Roman" w:hAnsi="Times New Roman" w:cs="Times New Roman"/>
          <w:spacing w:val="-6"/>
          <w:sz w:val="28"/>
          <w:szCs w:val="28"/>
          <w:lang w:val="vi-VN" w:eastAsia="vi-VN"/>
        </w:rPr>
        <w:t xml:space="preserve"> TKV</w:t>
      </w:r>
      <w:r w:rsidRPr="005E2C68">
        <w:rPr>
          <w:rFonts w:ascii="Times New Roman" w:eastAsia="Times New Roman" w:hAnsi="Times New Roman" w:cs="Times New Roman"/>
          <w:spacing w:val="-6"/>
          <w:sz w:val="28"/>
          <w:szCs w:val="28"/>
          <w:lang w:val="vi-VN" w:eastAsia="vi-VN"/>
        </w:rPr>
        <w:t xml:space="preserve"> </w:t>
      </w:r>
      <w:r w:rsidRPr="005E2C68">
        <w:rPr>
          <w:rFonts w:ascii="Times New Roman" w:eastAsia="Times New Roman" w:hAnsi="Times New Roman" w:cs="Times New Roman"/>
          <w:spacing w:val="-6"/>
          <w:sz w:val="28"/>
          <w:szCs w:val="28"/>
          <w:lang w:val="vi-VN"/>
        </w:rPr>
        <w:t xml:space="preserve">sản xuất, kinh doanh điện năng. Với lĩnh vực quan trọng nền kinh tế - xã hội; </w:t>
      </w:r>
      <w:r w:rsidRPr="005E2C68">
        <w:rPr>
          <w:rFonts w:ascii="Times New Roman" w:eastAsia="Times New Roman" w:hAnsi="Times New Roman" w:cs="Times New Roman"/>
          <w:spacing w:val="-6"/>
          <w:sz w:val="28"/>
          <w:szCs w:val="28"/>
          <w:lang w:val="vi-VN" w:eastAsia="vi-VN"/>
        </w:rPr>
        <w:t>Công</w:t>
      </w:r>
      <w:r w:rsidRPr="008D529F">
        <w:rPr>
          <w:rFonts w:ascii="Times New Roman" w:eastAsia="Times New Roman" w:hAnsi="Times New Roman" w:cs="Times New Roman"/>
          <w:spacing w:val="-6"/>
          <w:sz w:val="28"/>
          <w:szCs w:val="28"/>
          <w:lang w:val="vi-VN" w:eastAsia="vi-VN"/>
        </w:rPr>
        <w:t xml:space="preserve"> ty Nhiệt điện Đông Triều </w:t>
      </w:r>
      <w:r w:rsidRPr="005E2C68">
        <w:rPr>
          <w:rFonts w:ascii="Times New Roman" w:eastAsia="Times New Roman" w:hAnsi="Times New Roman" w:cs="Times New Roman"/>
          <w:spacing w:val="-6"/>
          <w:sz w:val="28"/>
          <w:szCs w:val="28"/>
          <w:lang w:val="vi-VN" w:eastAsia="vi-VN"/>
        </w:rPr>
        <w:t>-</w:t>
      </w:r>
      <w:r w:rsidRPr="008D529F">
        <w:rPr>
          <w:rFonts w:ascii="Times New Roman" w:eastAsia="Times New Roman" w:hAnsi="Times New Roman" w:cs="Times New Roman"/>
          <w:spacing w:val="-6"/>
          <w:sz w:val="28"/>
          <w:szCs w:val="28"/>
          <w:lang w:val="vi-VN" w:eastAsia="vi-VN"/>
        </w:rPr>
        <w:t xml:space="preserve"> TKV</w:t>
      </w:r>
      <w:r w:rsidRPr="005E2C68">
        <w:rPr>
          <w:rFonts w:ascii="Times New Roman" w:eastAsia="Times New Roman" w:hAnsi="Times New Roman" w:cs="Times New Roman"/>
          <w:spacing w:val="-6"/>
          <w:sz w:val="28"/>
          <w:szCs w:val="28"/>
          <w:lang w:val="vi-VN" w:eastAsia="vi-VN"/>
        </w:rPr>
        <w:t xml:space="preserve"> </w:t>
      </w:r>
      <w:r w:rsidRPr="005E2C68">
        <w:rPr>
          <w:rFonts w:ascii="Times New Roman" w:eastAsia="Times New Roman" w:hAnsi="Times New Roman" w:cs="Times New Roman"/>
          <w:spacing w:val="-6"/>
          <w:sz w:val="28"/>
          <w:szCs w:val="28"/>
          <w:lang w:val="vi-VN"/>
        </w:rPr>
        <w:t xml:space="preserve">nằm trên địa bàn tương đối rộng. Các thông tin hoạt động của Công ty và Tổng công ty Điện lực - TKV nói riêng thường bị các đối tượng xấu, phản động, bất mãn trong và ngoài nước lợi dụng để chống phá Đảng, Nhà nước và ngành điện, nhất là trong bối cảnh mạng xã hội, các loại hình, phương thức truyền thông phát triển mạnh mẽ như vũ bão. Do đó, bên cạnh việc lãnh đạo, chỉ đạo, điều hành theo chức năng, nhiệm vụ, công tác thông tin, tuyên truyền luôn được Đảng ủy, các cấp ủy, Ban lãnh đạo và các tổ chức đoàn thể của </w:t>
      </w:r>
      <w:r w:rsidRPr="005E2C68">
        <w:rPr>
          <w:rFonts w:ascii="Times New Roman" w:eastAsia="Times New Roman" w:hAnsi="Times New Roman" w:cs="Times New Roman"/>
          <w:spacing w:val="-6"/>
          <w:sz w:val="28"/>
          <w:szCs w:val="28"/>
          <w:lang w:val="vi-VN" w:eastAsia="vi-VN"/>
        </w:rPr>
        <w:t>Công</w:t>
      </w:r>
      <w:r w:rsidRPr="008D529F">
        <w:rPr>
          <w:rFonts w:ascii="Times New Roman" w:eastAsia="Times New Roman" w:hAnsi="Times New Roman" w:cs="Times New Roman"/>
          <w:spacing w:val="-6"/>
          <w:sz w:val="28"/>
          <w:szCs w:val="28"/>
          <w:lang w:val="vi-VN" w:eastAsia="vi-VN"/>
        </w:rPr>
        <w:t xml:space="preserve"> ty Nhiệt điện Đông Triều </w:t>
      </w:r>
      <w:r w:rsidRPr="005E2C68">
        <w:rPr>
          <w:rFonts w:ascii="Times New Roman" w:eastAsia="Times New Roman" w:hAnsi="Times New Roman" w:cs="Times New Roman"/>
          <w:spacing w:val="-6"/>
          <w:sz w:val="28"/>
          <w:szCs w:val="28"/>
          <w:lang w:val="vi-VN" w:eastAsia="vi-VN"/>
        </w:rPr>
        <w:t>-</w:t>
      </w:r>
      <w:r w:rsidRPr="008D529F">
        <w:rPr>
          <w:rFonts w:ascii="Times New Roman" w:eastAsia="Times New Roman" w:hAnsi="Times New Roman" w:cs="Times New Roman"/>
          <w:spacing w:val="-6"/>
          <w:sz w:val="28"/>
          <w:szCs w:val="28"/>
          <w:lang w:val="vi-VN" w:eastAsia="vi-VN"/>
        </w:rPr>
        <w:t>TKV</w:t>
      </w:r>
      <w:r w:rsidRPr="005E2C68">
        <w:rPr>
          <w:rFonts w:ascii="Times New Roman" w:eastAsia="Times New Roman" w:hAnsi="Times New Roman" w:cs="Times New Roman"/>
          <w:spacing w:val="-6"/>
          <w:sz w:val="28"/>
          <w:szCs w:val="28"/>
          <w:lang w:val="vi-VN"/>
        </w:rPr>
        <w:t xml:space="preserve"> quan tâm, chú trọng. Đặc biệt là việc thực hiện Nghị quyết số 35-NQ/TW ngày 22/10/2018 của Bộ Chính trị về “Tăng cường bảo vệ nền tảng tư tưởng của Đảng, đấu tranh phản bác </w:t>
      </w:r>
      <w:r w:rsidRPr="005E2C68">
        <w:rPr>
          <w:rFonts w:ascii="Times New Roman" w:eastAsia="Times New Roman" w:hAnsi="Times New Roman" w:cs="Times New Roman"/>
          <w:spacing w:val="4"/>
          <w:sz w:val="28"/>
          <w:szCs w:val="28"/>
          <w:lang w:val="vi-VN"/>
        </w:rPr>
        <w:t>các quan điểm sai trái, thù địch trong tình hình mới” (gọi tắt là Nghị quyết số 35-NQ/TW của Bộ Chính trị).</w:t>
      </w:r>
    </w:p>
    <w:p w14:paraId="42C6CED8" w14:textId="77777777" w:rsidR="008D529F" w:rsidRPr="005E2C68" w:rsidRDefault="008D529F" w:rsidP="00034973">
      <w:pPr>
        <w:shd w:val="clear" w:color="auto" w:fill="FFFFFF"/>
        <w:spacing w:before="120" w:after="120" w:line="240" w:lineRule="auto"/>
        <w:ind w:firstLine="720"/>
        <w:jc w:val="both"/>
        <w:rPr>
          <w:rFonts w:ascii="Times New Roman" w:eastAsia="Times New Roman" w:hAnsi="Times New Roman" w:cs="Times New Roman"/>
          <w:spacing w:val="-6"/>
          <w:sz w:val="28"/>
          <w:szCs w:val="28"/>
          <w:lang w:val="vi-VN"/>
        </w:rPr>
      </w:pPr>
      <w:r w:rsidRPr="005E2C68">
        <w:rPr>
          <w:rFonts w:ascii="Times New Roman" w:eastAsia="Times New Roman" w:hAnsi="Times New Roman" w:cs="Times New Roman"/>
          <w:sz w:val="28"/>
          <w:szCs w:val="28"/>
          <w:lang w:val="vi-VN"/>
        </w:rPr>
        <w:t xml:space="preserve">Quán triệt Nghị quyết số 35-NQ/TW của Bộ Chính trị, Chương trình, Kế hoạch của Ban chỉ đạo 35 của Đảng ủy Tập đoàn và Nghị quyết số 01-NQ/ĐH, ngày 05/3/2020 Nghị quyết Đại hội Đảng bộ Công ty Nhiệt điện Đông Triều lần thứ IV, nhiệm kỳ 2020 - 2025 (gọi tắt là Nghị quyết số 01-NQ/ĐH của Đảng bộ Công ty </w:t>
      </w:r>
      <w:r w:rsidRPr="005E2C68">
        <w:rPr>
          <w:rFonts w:ascii="Times New Roman" w:eastAsia="Times New Roman" w:hAnsi="Times New Roman" w:cs="Times New Roman"/>
          <w:sz w:val="28"/>
          <w:szCs w:val="28"/>
          <w:lang w:val="vi-VN"/>
        </w:rPr>
        <w:lastRenderedPageBreak/>
        <w:t xml:space="preserve">Nhiệt điện Đông Triều). Đảng ủy </w:t>
      </w:r>
      <w:r w:rsidRPr="005E2C68">
        <w:rPr>
          <w:rFonts w:ascii="Times New Roman" w:eastAsia="Times New Roman" w:hAnsi="Times New Roman" w:cs="Times New Roman"/>
          <w:sz w:val="28"/>
          <w:szCs w:val="28"/>
          <w:lang w:val="vi-VN" w:eastAsia="vi-VN"/>
        </w:rPr>
        <w:t>Công</w:t>
      </w:r>
      <w:r w:rsidRPr="008D529F">
        <w:rPr>
          <w:rFonts w:ascii="Times New Roman" w:eastAsia="Times New Roman" w:hAnsi="Times New Roman" w:cs="Times New Roman"/>
          <w:sz w:val="28"/>
          <w:szCs w:val="28"/>
          <w:lang w:val="vi-VN" w:eastAsia="vi-VN"/>
        </w:rPr>
        <w:t xml:space="preserve"> ty Nhiệt điện Đông Triều </w:t>
      </w:r>
      <w:r w:rsidRPr="005E2C68">
        <w:rPr>
          <w:rFonts w:ascii="Times New Roman" w:eastAsia="Times New Roman" w:hAnsi="Times New Roman" w:cs="Times New Roman"/>
          <w:sz w:val="28"/>
          <w:szCs w:val="28"/>
          <w:lang w:val="vi-VN" w:eastAsia="vi-VN"/>
        </w:rPr>
        <w:t>-</w:t>
      </w:r>
      <w:r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rPr>
        <w:t xml:space="preserve"> đã tổ chức quán triệt, thực hiện tốt các chủ trương, đường lối của Đảng, chính sách, pháp luật của Nhà nước, nghị quyết, chỉ thị, quyết định, kết luận của cấp trên</w:t>
      </w:r>
      <w:r w:rsidRPr="005E2C68">
        <w:rPr>
          <w:rFonts w:ascii="Times New Roman" w:eastAsia="Times New Roman" w:hAnsi="Times New Roman" w:cs="Times New Roman"/>
          <w:sz w:val="28"/>
          <w:szCs w:val="28"/>
          <w:lang w:val="vi-VN" w:eastAsia="vi-VN"/>
        </w:rPr>
        <w:t xml:space="preserve">, đặc biệt là các chủ trương, giải pháp trong Nghị quyết số 35-NQ/TW của Bộ Chính trị, </w:t>
      </w:r>
      <w:r w:rsidRPr="005E2C68">
        <w:rPr>
          <w:rFonts w:ascii="Times New Roman" w:eastAsia="Times New Roman" w:hAnsi="Times New Roman" w:cs="Times New Roman"/>
          <w:sz w:val="28"/>
          <w:szCs w:val="28"/>
          <w:lang w:val="vi-VN"/>
        </w:rPr>
        <w:t xml:space="preserve">Chương trình, Kế hoạch của Ban chỉ đạo 35 của Đảng ủy Tập đoàn </w:t>
      </w:r>
      <w:r w:rsidRPr="005E2C68">
        <w:rPr>
          <w:rFonts w:ascii="Times New Roman" w:eastAsia="Times New Roman" w:hAnsi="Times New Roman" w:cs="Times New Roman"/>
          <w:sz w:val="28"/>
          <w:szCs w:val="28"/>
          <w:lang w:val="vi-VN" w:eastAsia="vi-VN"/>
        </w:rPr>
        <w:t xml:space="preserve">và </w:t>
      </w:r>
      <w:r w:rsidRPr="005E2C68">
        <w:rPr>
          <w:rFonts w:ascii="Times New Roman" w:eastAsia="Times New Roman" w:hAnsi="Times New Roman" w:cs="Times New Roman"/>
          <w:sz w:val="28"/>
          <w:szCs w:val="28"/>
          <w:lang w:val="vi-VN"/>
        </w:rPr>
        <w:t xml:space="preserve">Nghị quyết số 01-NQ/ĐH của Đảng bộ Công ty Nhiệt điện Đông Triều; tổ chức thực hiện  nghiêm các chương trình, kế hoạch công tác của Đảng ủy nhằm đạt yêu cầu, mục tiêu đề ra. Đảng ủy </w:t>
      </w:r>
      <w:r w:rsidRPr="005E2C68">
        <w:rPr>
          <w:rFonts w:ascii="Times New Roman" w:eastAsia="Times New Roman" w:hAnsi="Times New Roman" w:cs="Times New Roman"/>
          <w:sz w:val="28"/>
          <w:szCs w:val="28"/>
          <w:lang w:val="vi-VN" w:eastAsia="vi-VN"/>
        </w:rPr>
        <w:t>Công</w:t>
      </w:r>
      <w:r w:rsidRPr="008D529F">
        <w:rPr>
          <w:rFonts w:ascii="Times New Roman" w:eastAsia="Times New Roman" w:hAnsi="Times New Roman" w:cs="Times New Roman"/>
          <w:sz w:val="28"/>
          <w:szCs w:val="28"/>
          <w:lang w:val="vi-VN" w:eastAsia="vi-VN"/>
        </w:rPr>
        <w:t xml:space="preserve"> ty Nhiệt điện Đông Triều </w:t>
      </w:r>
      <w:r w:rsidRPr="005E2C68">
        <w:rPr>
          <w:rFonts w:ascii="Times New Roman" w:eastAsia="Times New Roman" w:hAnsi="Times New Roman" w:cs="Times New Roman"/>
          <w:sz w:val="28"/>
          <w:szCs w:val="28"/>
          <w:lang w:val="vi-VN" w:eastAsia="vi-VN"/>
        </w:rPr>
        <w:t>-</w:t>
      </w:r>
      <w:r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rPr>
        <w:t xml:space="preserve"> đã lãnh đạo, chỉ đạo đến cán bộ, đảng viên và người lao động trong toàn Đảng bộ thực hiện nghiêm túc, có trách nhiệm bảo vệ nền tảng tư tưởng của Đảng, đấu tranh phản bác các quan điểm sai trái, thù địch và kỷ luật phát ngôn, viết và làm theo đúng đường lối, chủ trương của Đảng, chính sách, pháp luật của </w:t>
      </w:r>
      <w:r w:rsidRPr="005E2C68">
        <w:rPr>
          <w:rFonts w:ascii="Times New Roman" w:eastAsia="Times New Roman" w:hAnsi="Times New Roman" w:cs="Times New Roman"/>
          <w:spacing w:val="-6"/>
          <w:sz w:val="28"/>
          <w:szCs w:val="28"/>
          <w:lang w:val="vi-VN"/>
        </w:rPr>
        <w:t>Nhà nước; tổ chức sơ kết, tổng kết để kiểm điểm lại quá trình hoạt động; rút kinh nghiệm những tồn tại và đưa ra phương hướng nhiệm vụ cho giai đoạn tiếp theo…</w:t>
      </w:r>
    </w:p>
    <w:p w14:paraId="5FFA0936" w14:textId="77777777" w:rsidR="008D529F" w:rsidRPr="005E2C68" w:rsidRDefault="008D529F" w:rsidP="0003497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E2C68">
        <w:rPr>
          <w:rFonts w:ascii="Times New Roman" w:eastAsia="Times New Roman" w:hAnsi="Times New Roman" w:cs="Times New Roman"/>
          <w:sz w:val="28"/>
          <w:szCs w:val="28"/>
          <w:lang w:val="vi-VN"/>
        </w:rPr>
        <w:t xml:space="preserve">Trong sinh hoạt chi bộ, Đảng ủy </w:t>
      </w:r>
      <w:r w:rsidRPr="005E2C68">
        <w:rPr>
          <w:rFonts w:ascii="Times New Roman" w:eastAsia="Times New Roman" w:hAnsi="Times New Roman" w:cs="Times New Roman"/>
          <w:sz w:val="28"/>
          <w:szCs w:val="28"/>
          <w:lang w:val="vi-VN" w:eastAsia="vi-VN"/>
        </w:rPr>
        <w:t>Công</w:t>
      </w:r>
      <w:r w:rsidRPr="008D529F">
        <w:rPr>
          <w:rFonts w:ascii="Times New Roman" w:eastAsia="Times New Roman" w:hAnsi="Times New Roman" w:cs="Times New Roman"/>
          <w:sz w:val="28"/>
          <w:szCs w:val="28"/>
          <w:lang w:val="vi-VN" w:eastAsia="vi-VN"/>
        </w:rPr>
        <w:t xml:space="preserve"> ty Nhiệt điện Đông Triều </w:t>
      </w:r>
      <w:r w:rsidRPr="005E2C68">
        <w:rPr>
          <w:rFonts w:ascii="Times New Roman" w:eastAsia="Times New Roman" w:hAnsi="Times New Roman" w:cs="Times New Roman"/>
          <w:sz w:val="28"/>
          <w:szCs w:val="28"/>
          <w:lang w:val="vi-VN" w:eastAsia="vi-VN"/>
        </w:rPr>
        <w:t>-</w:t>
      </w:r>
      <w:r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rPr>
        <w:t xml:space="preserve"> yêu cầu nội dung đánh giá công tác bảo vệ nền tảng tư tưởng của Đảng được duy trì và triển khai nghiêm túc hàng tháng. Đề cao vai trò cấp ủy viên và đảng viên, nhất là người đứng đầu cấp ủy, trưởng các đơn vị trực thuộc trong việc nắm bắt các thông tin xấu, độc, không chính thống, kịp thời phản ánh về Đảng ủy </w:t>
      </w:r>
      <w:r w:rsidRPr="005E2C68">
        <w:rPr>
          <w:rFonts w:ascii="Times New Roman" w:eastAsia="Times New Roman" w:hAnsi="Times New Roman" w:cs="Times New Roman"/>
          <w:sz w:val="28"/>
          <w:szCs w:val="28"/>
          <w:lang w:val="vi-VN" w:eastAsia="vi-VN"/>
        </w:rPr>
        <w:t>Công</w:t>
      </w:r>
      <w:r w:rsidRPr="008D529F">
        <w:rPr>
          <w:rFonts w:ascii="Times New Roman" w:eastAsia="Times New Roman" w:hAnsi="Times New Roman" w:cs="Times New Roman"/>
          <w:sz w:val="28"/>
          <w:szCs w:val="28"/>
          <w:lang w:val="vi-VN" w:eastAsia="vi-VN"/>
        </w:rPr>
        <w:t xml:space="preserve"> ty Nhiệt điện Đông Triều </w:t>
      </w:r>
      <w:r w:rsidRPr="005E2C68">
        <w:rPr>
          <w:rFonts w:ascii="Times New Roman" w:eastAsia="Times New Roman" w:hAnsi="Times New Roman" w:cs="Times New Roman"/>
          <w:sz w:val="28"/>
          <w:szCs w:val="28"/>
          <w:lang w:val="vi-VN" w:eastAsia="vi-VN"/>
        </w:rPr>
        <w:t>-</w:t>
      </w:r>
      <w:r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rPr>
        <w:t xml:space="preserve"> để có biện pháp ngăn ngừa kịp thời.</w:t>
      </w:r>
    </w:p>
    <w:p w14:paraId="1640472B" w14:textId="77777777" w:rsidR="008D529F" w:rsidRPr="005E2C68" w:rsidRDefault="008D529F" w:rsidP="0003497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E2C68">
        <w:rPr>
          <w:rFonts w:ascii="Times New Roman" w:eastAsia="Times New Roman" w:hAnsi="Times New Roman" w:cs="Times New Roman"/>
          <w:sz w:val="28"/>
          <w:szCs w:val="28"/>
          <w:lang w:val="vi-VN"/>
        </w:rPr>
        <w:t xml:space="preserve">Đảng ủy </w:t>
      </w:r>
      <w:r w:rsidRPr="005E2C68">
        <w:rPr>
          <w:rFonts w:ascii="Times New Roman" w:eastAsia="Times New Roman" w:hAnsi="Times New Roman" w:cs="Times New Roman"/>
          <w:sz w:val="28"/>
          <w:szCs w:val="28"/>
          <w:lang w:val="vi-VN" w:eastAsia="vi-VN"/>
        </w:rPr>
        <w:t>Công</w:t>
      </w:r>
      <w:r w:rsidRPr="008D529F">
        <w:rPr>
          <w:rFonts w:ascii="Times New Roman" w:eastAsia="Times New Roman" w:hAnsi="Times New Roman" w:cs="Times New Roman"/>
          <w:sz w:val="28"/>
          <w:szCs w:val="28"/>
          <w:lang w:val="vi-VN" w:eastAsia="vi-VN"/>
        </w:rPr>
        <w:t xml:space="preserve"> ty Nhiệt điện Đông Triều </w:t>
      </w:r>
      <w:r w:rsidRPr="005E2C68">
        <w:rPr>
          <w:rFonts w:ascii="Times New Roman" w:eastAsia="Times New Roman" w:hAnsi="Times New Roman" w:cs="Times New Roman"/>
          <w:sz w:val="28"/>
          <w:szCs w:val="28"/>
          <w:lang w:val="vi-VN" w:eastAsia="vi-VN"/>
        </w:rPr>
        <w:t>-</w:t>
      </w:r>
      <w:r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rPr>
        <w:t xml:space="preserve"> cũng thường xuyên thực hiện các chương trình giám sát chuyên đề thực hiện Nghị quyết 35 của Bộ Chính trị tại các chi bộ trực thuộc.</w:t>
      </w:r>
    </w:p>
    <w:p w14:paraId="3AF6FB56" w14:textId="77777777" w:rsidR="008D529F" w:rsidRPr="005E2C68" w:rsidRDefault="008D529F" w:rsidP="0003497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E2C68">
        <w:rPr>
          <w:rFonts w:ascii="Times New Roman" w:eastAsia="Times New Roman" w:hAnsi="Times New Roman" w:cs="Times New Roman"/>
          <w:sz w:val="28"/>
          <w:szCs w:val="28"/>
          <w:lang w:val="vi-VN"/>
        </w:rPr>
        <w:t xml:space="preserve">Bên cạnh việc thông tin tuyên truyền về cuộc thi trên trang website của Công ty, các ấn phẩm của công ty dưới nhiều hình thức khác nhau, Đảng ủy </w:t>
      </w:r>
      <w:r w:rsidRPr="005E2C68">
        <w:rPr>
          <w:rFonts w:ascii="Times New Roman" w:eastAsia="Times New Roman" w:hAnsi="Times New Roman" w:cs="Times New Roman"/>
          <w:sz w:val="28"/>
          <w:szCs w:val="28"/>
          <w:lang w:val="vi-VN" w:eastAsia="vi-VN"/>
        </w:rPr>
        <w:t>Công</w:t>
      </w:r>
      <w:r w:rsidRPr="008D529F">
        <w:rPr>
          <w:rFonts w:ascii="Times New Roman" w:eastAsia="Times New Roman" w:hAnsi="Times New Roman" w:cs="Times New Roman"/>
          <w:sz w:val="28"/>
          <w:szCs w:val="28"/>
          <w:lang w:val="vi-VN" w:eastAsia="vi-VN"/>
        </w:rPr>
        <w:t xml:space="preserve"> ty Nhiệt điện Đông Triều </w:t>
      </w:r>
      <w:r w:rsidRPr="005E2C68">
        <w:rPr>
          <w:rFonts w:ascii="Times New Roman" w:eastAsia="Times New Roman" w:hAnsi="Times New Roman" w:cs="Times New Roman"/>
          <w:sz w:val="28"/>
          <w:szCs w:val="28"/>
          <w:lang w:val="vi-VN" w:eastAsia="vi-VN"/>
        </w:rPr>
        <w:t>-</w:t>
      </w:r>
      <w:r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eastAsia="vi-VN"/>
        </w:rPr>
        <w:t xml:space="preserve"> </w:t>
      </w:r>
      <w:r w:rsidRPr="005E2C68">
        <w:rPr>
          <w:rFonts w:ascii="Times New Roman" w:eastAsia="Times New Roman" w:hAnsi="Times New Roman" w:cs="Times New Roman"/>
          <w:sz w:val="28"/>
          <w:szCs w:val="28"/>
          <w:lang w:val="vi-VN"/>
        </w:rPr>
        <w:t xml:space="preserve">đã chủ động hưởng ứng các cuộc thi viết chính luận về Bảo vệ nền tảng tư tưởng của Đảng, đấu tranh phản bác các quan điểm sai trái, thù địch trong tình hình mới do các Ban Chỉ đạo 35 khối cơ quan Trung ương, Ban chỉ đạo 35 của Đảng ủy Tập đoàn và các Cơ quan phối hợp phát động nhằm nâng cao nhận thức của cán bộ, đảng viên và người lao động trong toàn </w:t>
      </w:r>
      <w:r w:rsidRPr="005E2C68">
        <w:rPr>
          <w:rFonts w:ascii="Times New Roman" w:eastAsia="Times New Roman" w:hAnsi="Times New Roman" w:cs="Times New Roman"/>
          <w:sz w:val="28"/>
          <w:szCs w:val="28"/>
          <w:lang w:val="vi-VN" w:eastAsia="vi-VN"/>
        </w:rPr>
        <w:t>Công</w:t>
      </w:r>
      <w:r w:rsidRPr="008D529F">
        <w:rPr>
          <w:rFonts w:ascii="Times New Roman" w:eastAsia="Times New Roman" w:hAnsi="Times New Roman" w:cs="Times New Roman"/>
          <w:sz w:val="28"/>
          <w:szCs w:val="28"/>
          <w:lang w:val="vi-VN" w:eastAsia="vi-VN"/>
        </w:rPr>
        <w:t xml:space="preserve"> ty Nhiệt điện Đông Triều </w:t>
      </w:r>
      <w:r w:rsidRPr="005E2C68">
        <w:rPr>
          <w:rFonts w:ascii="Times New Roman" w:eastAsia="Times New Roman" w:hAnsi="Times New Roman" w:cs="Times New Roman"/>
          <w:sz w:val="28"/>
          <w:szCs w:val="28"/>
          <w:lang w:val="vi-VN" w:eastAsia="vi-VN"/>
        </w:rPr>
        <w:t>-</w:t>
      </w:r>
      <w:r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eastAsia="vi-VN"/>
        </w:rPr>
        <w:t xml:space="preserve"> </w:t>
      </w:r>
      <w:r w:rsidRPr="005E2C68">
        <w:rPr>
          <w:rFonts w:ascii="Times New Roman" w:eastAsia="Times New Roman" w:hAnsi="Times New Roman" w:cs="Times New Roman"/>
          <w:sz w:val="28"/>
          <w:szCs w:val="28"/>
          <w:lang w:val="vi-VN"/>
        </w:rPr>
        <w:t>về mục đích, ý nghĩa của việc bảo vệ nền tảng tư tưởng của Đảng.</w:t>
      </w:r>
    </w:p>
    <w:p w14:paraId="3014ED5B" w14:textId="77777777" w:rsidR="008D529F" w:rsidRPr="008D529F" w:rsidRDefault="008D529F" w:rsidP="00034973">
      <w:pPr>
        <w:shd w:val="clear" w:color="auto" w:fill="FFFFFF"/>
        <w:spacing w:before="120" w:after="120" w:line="240" w:lineRule="auto"/>
        <w:ind w:firstLine="720"/>
        <w:jc w:val="both"/>
        <w:rPr>
          <w:rFonts w:ascii="Times New Roman" w:eastAsia="Times New Roman" w:hAnsi="Times New Roman" w:cs="Times New Roman"/>
          <w:spacing w:val="-6"/>
          <w:sz w:val="28"/>
          <w:szCs w:val="28"/>
          <w:lang w:val="vi-VN" w:eastAsia="vi-VN"/>
        </w:rPr>
      </w:pPr>
      <w:r w:rsidRPr="005E2C68">
        <w:rPr>
          <w:rFonts w:ascii="Times New Roman" w:eastAsia="Times New Roman" w:hAnsi="Times New Roman" w:cs="Times New Roman"/>
          <w:sz w:val="28"/>
          <w:szCs w:val="28"/>
          <w:lang w:val="vi-VN"/>
        </w:rPr>
        <w:t xml:space="preserve">Trong các năm qua </w:t>
      </w:r>
      <w:r w:rsidRPr="008D529F">
        <w:rPr>
          <w:rFonts w:ascii="Times New Roman" w:eastAsia="Times New Roman" w:hAnsi="Times New Roman" w:cs="Times New Roman"/>
          <w:sz w:val="28"/>
          <w:szCs w:val="28"/>
          <w:lang w:val="vi-VN" w:eastAsia="vi-VN"/>
        </w:rPr>
        <w:t xml:space="preserve">Đảng ủy đã </w:t>
      </w:r>
      <w:r w:rsidRPr="005E2C68">
        <w:rPr>
          <w:rFonts w:ascii="Times New Roman" w:eastAsia="Times New Roman" w:hAnsi="Times New Roman" w:cs="Times New Roman"/>
          <w:sz w:val="28"/>
          <w:szCs w:val="28"/>
          <w:lang w:val="vi-VN" w:eastAsia="vi-VN"/>
        </w:rPr>
        <w:t>chỉ đạo</w:t>
      </w:r>
      <w:r w:rsidRPr="008D529F">
        <w:rPr>
          <w:rFonts w:ascii="Times New Roman" w:eastAsia="Times New Roman" w:hAnsi="Times New Roman" w:cs="Times New Roman"/>
          <w:sz w:val="28"/>
          <w:szCs w:val="28"/>
          <w:lang w:val="vi-VN" w:eastAsia="vi-VN"/>
        </w:rPr>
        <w:t xml:space="preserve"> có hiệu quả </w:t>
      </w:r>
      <w:r w:rsidRPr="005E2C68">
        <w:rPr>
          <w:rFonts w:ascii="Times New Roman" w:eastAsia="Times New Roman" w:hAnsi="Times New Roman" w:cs="Times New Roman"/>
          <w:sz w:val="28"/>
          <w:szCs w:val="28"/>
          <w:lang w:val="vi-VN" w:eastAsia="vi-VN"/>
        </w:rPr>
        <w:t>các chi bộ trực thuộc</w:t>
      </w:r>
      <w:r w:rsidRPr="008D529F">
        <w:rPr>
          <w:rFonts w:ascii="Times New Roman" w:eastAsia="Times New Roman" w:hAnsi="Times New Roman" w:cs="Times New Roman"/>
          <w:sz w:val="28"/>
          <w:szCs w:val="28"/>
          <w:lang w:val="vi-VN" w:eastAsia="vi-VN"/>
        </w:rPr>
        <w:t xml:space="preserve"> tập trung phổ biến kịp thời chủ trương, đường lối của Đảng, chính sách, pháp luật của Nhà nước; nắm bắt kịp thời diễn biến tư tưởng của đảng viên, CNVLĐ trong việc triển khai nhiệm vụ chính trị; đẩy mạnh công tác tuyên truyền cho cán bộ, đảng viên, CNLĐ nhất là lực lượng đoàn viên thanh niên. Nhận thức đầy đủ những khó khăn, thuận lợi, những nhiệm vụ trọng tâm từng tháng, quý và năm của Công ty nhằm tạo sự đồng thuận trong triển khai các giải pháp lãnh đạo thực hiện nhiệm vụ chính trị </w:t>
      </w:r>
      <w:r w:rsidRPr="005E2C68">
        <w:rPr>
          <w:rFonts w:ascii="Times New Roman" w:eastAsia="Times New Roman" w:hAnsi="Times New Roman" w:cs="Times New Roman"/>
          <w:sz w:val="28"/>
          <w:szCs w:val="28"/>
          <w:lang w:val="vi-VN" w:eastAsia="vi-VN"/>
        </w:rPr>
        <w:t>của Công ty</w:t>
      </w:r>
      <w:r w:rsidRPr="008D529F">
        <w:rPr>
          <w:rFonts w:ascii="Times New Roman" w:eastAsia="Times New Roman" w:hAnsi="Times New Roman" w:cs="Times New Roman"/>
          <w:sz w:val="28"/>
          <w:szCs w:val="28"/>
          <w:lang w:val="vi-VN" w:eastAsia="vi-VN"/>
        </w:rPr>
        <w:t xml:space="preserve">. Tổ chức </w:t>
      </w:r>
      <w:r w:rsidRPr="005E2C68">
        <w:rPr>
          <w:rFonts w:ascii="Times New Roman" w:eastAsia="Times New Roman" w:hAnsi="Times New Roman" w:cs="Times New Roman"/>
          <w:sz w:val="28"/>
          <w:szCs w:val="28"/>
          <w:lang w:val="vi-VN" w:eastAsia="vi-VN"/>
        </w:rPr>
        <w:t>các</w:t>
      </w:r>
      <w:r w:rsidRPr="008D529F">
        <w:rPr>
          <w:rFonts w:ascii="Times New Roman" w:eastAsia="Times New Roman" w:hAnsi="Times New Roman" w:cs="Times New Roman"/>
          <w:sz w:val="28"/>
          <w:szCs w:val="28"/>
          <w:lang w:val="vi-VN" w:eastAsia="vi-VN"/>
        </w:rPr>
        <w:t xml:space="preserve"> Hội nghị </w:t>
      </w:r>
      <w:r w:rsidRPr="005E2C68">
        <w:rPr>
          <w:rFonts w:ascii="Times New Roman" w:eastAsia="Times New Roman" w:hAnsi="Times New Roman" w:cs="Times New Roman"/>
          <w:sz w:val="28"/>
          <w:szCs w:val="28"/>
          <w:lang w:val="vi-VN" w:eastAsia="vi-VN"/>
        </w:rPr>
        <w:t xml:space="preserve">học tập, </w:t>
      </w:r>
      <w:r w:rsidRPr="008D529F">
        <w:rPr>
          <w:rFonts w:ascii="Times New Roman" w:eastAsia="Times New Roman" w:hAnsi="Times New Roman" w:cs="Times New Roman"/>
          <w:sz w:val="28"/>
          <w:szCs w:val="28"/>
          <w:lang w:val="vi-VN" w:eastAsia="vi-VN"/>
        </w:rPr>
        <w:t xml:space="preserve">quán triệt, tuyên truyền </w:t>
      </w:r>
      <w:r w:rsidRPr="005E2C68">
        <w:rPr>
          <w:rFonts w:ascii="Times New Roman" w:eastAsia="Times New Roman" w:hAnsi="Times New Roman" w:cs="Times New Roman"/>
          <w:sz w:val="28"/>
          <w:szCs w:val="28"/>
          <w:lang w:val="vi-VN" w:eastAsia="vi-VN"/>
        </w:rPr>
        <w:t>bằng nhiều hình thức đa dạng và phong phú</w:t>
      </w:r>
      <w:r w:rsidRPr="008D529F">
        <w:rPr>
          <w:rFonts w:ascii="Times New Roman" w:eastAsia="Times New Roman" w:hAnsi="Times New Roman" w:cs="Times New Roman"/>
          <w:sz w:val="28"/>
          <w:szCs w:val="28"/>
          <w:lang w:val="vi-VN" w:eastAsia="vi-VN"/>
        </w:rPr>
        <w:t xml:space="preserve"> cho cán bộ, đảng viên </w:t>
      </w:r>
      <w:r w:rsidRPr="005E2C68">
        <w:rPr>
          <w:rFonts w:ascii="Times New Roman" w:eastAsia="Times New Roman" w:hAnsi="Times New Roman" w:cs="Times New Roman"/>
          <w:sz w:val="28"/>
          <w:szCs w:val="28"/>
          <w:lang w:val="vi-VN" w:eastAsia="vi-VN"/>
        </w:rPr>
        <w:t xml:space="preserve">trong </w:t>
      </w:r>
      <w:r w:rsidRPr="008D529F">
        <w:rPr>
          <w:rFonts w:ascii="Times New Roman" w:eastAsia="Times New Roman" w:hAnsi="Times New Roman" w:cs="Times New Roman"/>
          <w:sz w:val="28"/>
          <w:szCs w:val="28"/>
          <w:lang w:val="vi-VN" w:eastAsia="vi-VN"/>
        </w:rPr>
        <w:t xml:space="preserve">toàn Đảng bộ Công ty nghiên cứu, học tập các </w:t>
      </w:r>
      <w:r w:rsidRPr="005E2C68">
        <w:rPr>
          <w:rFonts w:ascii="Times New Roman" w:eastAsia="Times New Roman" w:hAnsi="Times New Roman" w:cs="Times New Roman"/>
          <w:sz w:val="28"/>
          <w:szCs w:val="28"/>
          <w:lang w:val="vi-VN" w:eastAsia="vi-VN"/>
        </w:rPr>
        <w:t>n</w:t>
      </w:r>
      <w:r w:rsidRPr="008D529F">
        <w:rPr>
          <w:rFonts w:ascii="Times New Roman" w:eastAsia="Times New Roman" w:hAnsi="Times New Roman" w:cs="Times New Roman"/>
          <w:sz w:val="28"/>
          <w:szCs w:val="28"/>
          <w:lang w:val="vi-VN" w:eastAsia="vi-VN"/>
        </w:rPr>
        <w:t>ghị quyết</w:t>
      </w:r>
      <w:r w:rsidRPr="005E2C68">
        <w:rPr>
          <w:rFonts w:ascii="Times New Roman" w:eastAsia="Times New Roman" w:hAnsi="Times New Roman" w:cs="Times New Roman"/>
          <w:sz w:val="28"/>
          <w:szCs w:val="28"/>
          <w:lang w:val="vi-VN" w:eastAsia="vi-VN"/>
        </w:rPr>
        <w:t>, chỉ thị</w:t>
      </w:r>
      <w:r w:rsidRPr="008D529F">
        <w:rPr>
          <w:rFonts w:ascii="Times New Roman" w:eastAsia="Times New Roman" w:hAnsi="Times New Roman" w:cs="Times New Roman"/>
          <w:sz w:val="28"/>
          <w:szCs w:val="28"/>
          <w:lang w:val="vi-VN" w:eastAsia="vi-VN"/>
        </w:rPr>
        <w:t xml:space="preserve"> của </w:t>
      </w:r>
      <w:r w:rsidRPr="005E2C68">
        <w:rPr>
          <w:rFonts w:ascii="Times New Roman" w:eastAsia="Times New Roman" w:hAnsi="Times New Roman" w:cs="Times New Roman"/>
          <w:sz w:val="28"/>
          <w:szCs w:val="28"/>
          <w:lang w:val="vi-VN" w:eastAsia="vi-VN"/>
        </w:rPr>
        <w:t>cấp ủy các cấp</w:t>
      </w:r>
      <w:r w:rsidRPr="008D529F">
        <w:rPr>
          <w:rFonts w:ascii="Times New Roman" w:eastAsia="Times New Roman" w:hAnsi="Times New Roman" w:cs="Times New Roman"/>
          <w:sz w:val="28"/>
          <w:szCs w:val="28"/>
          <w:lang w:val="vi-VN" w:eastAsia="vi-VN"/>
        </w:rPr>
        <w:t xml:space="preserve"> như: Nghị quyết số </w:t>
      </w:r>
      <w:r w:rsidRPr="008D529F">
        <w:rPr>
          <w:rFonts w:ascii="Times New Roman" w:eastAsia="Times New Roman" w:hAnsi="Times New Roman" w:cs="Times New Roman"/>
          <w:sz w:val="28"/>
          <w:szCs w:val="28"/>
          <w:lang w:val="vi-VN" w:eastAsia="de-DE"/>
        </w:rPr>
        <w:t xml:space="preserve">11-NQ/TW, </w:t>
      </w:r>
      <w:r w:rsidRPr="008D529F">
        <w:rPr>
          <w:rFonts w:ascii="Times New Roman" w:eastAsia="Times New Roman" w:hAnsi="Times New Roman" w:cs="Times New Roman"/>
          <w:sz w:val="28"/>
          <w:szCs w:val="28"/>
          <w:lang w:val="vi-VN" w:eastAsia="vi-VN"/>
        </w:rPr>
        <w:t xml:space="preserve">ngày 03/6/2017 của Hội nghị Trung ương lần thứ năm Ban Chấp hành Trung ương khóa XII về hoàn thiện thể chế kinh tế thị trường định hướng xã hội chủ </w:t>
      </w:r>
      <w:r w:rsidRPr="008D529F">
        <w:rPr>
          <w:rFonts w:ascii="Times New Roman" w:eastAsia="Times New Roman" w:hAnsi="Times New Roman" w:cs="Times New Roman"/>
          <w:sz w:val="28"/>
          <w:szCs w:val="28"/>
          <w:lang w:val="vi-VN" w:eastAsia="vi-VN"/>
        </w:rPr>
        <w:lastRenderedPageBreak/>
        <w:t xml:space="preserve">nghĩa; Nghị quyết số </w:t>
      </w:r>
      <w:r w:rsidRPr="008D529F">
        <w:rPr>
          <w:rFonts w:ascii="Times New Roman" w:eastAsia="Times New Roman" w:hAnsi="Times New Roman" w:cs="Times New Roman"/>
          <w:sz w:val="28"/>
          <w:szCs w:val="28"/>
          <w:lang w:val="vi-VN" w:eastAsia="de-DE"/>
        </w:rPr>
        <w:t xml:space="preserve">10-NQ/TW, </w:t>
      </w:r>
      <w:r w:rsidRPr="008D529F">
        <w:rPr>
          <w:rFonts w:ascii="Times New Roman" w:eastAsia="Times New Roman" w:hAnsi="Times New Roman" w:cs="Times New Roman"/>
          <w:sz w:val="28"/>
          <w:szCs w:val="28"/>
          <w:lang w:val="vi-VN" w:eastAsia="vi-VN"/>
        </w:rPr>
        <w:t xml:space="preserve">ngày 03/6/2017 của hội nghị lần thứ năm BCH Trung ương khóa </w:t>
      </w:r>
      <w:r w:rsidRPr="008D529F">
        <w:rPr>
          <w:rFonts w:ascii="Times New Roman" w:eastAsia="Times New Roman" w:hAnsi="Times New Roman" w:cs="Times New Roman"/>
          <w:sz w:val="28"/>
          <w:szCs w:val="28"/>
          <w:lang w:val="vi-VN" w:eastAsia="de-DE"/>
        </w:rPr>
        <w:t xml:space="preserve">XII </w:t>
      </w:r>
      <w:r w:rsidRPr="008D529F">
        <w:rPr>
          <w:rFonts w:ascii="Times New Roman" w:eastAsia="Times New Roman" w:hAnsi="Times New Roman" w:cs="Times New Roman"/>
          <w:sz w:val="28"/>
          <w:szCs w:val="28"/>
          <w:lang w:val="vi-VN" w:eastAsia="vi-VN"/>
        </w:rPr>
        <w:t xml:space="preserve">về phát triển </w:t>
      </w:r>
      <w:r w:rsidRPr="008D529F">
        <w:rPr>
          <w:rFonts w:ascii="Times New Roman" w:eastAsia="Times New Roman" w:hAnsi="Times New Roman" w:cs="Times New Roman"/>
          <w:spacing w:val="6"/>
          <w:sz w:val="28"/>
          <w:szCs w:val="28"/>
          <w:lang w:val="vi-VN" w:eastAsia="vi-VN"/>
        </w:rPr>
        <w:t>kinh tế tư nhân trở thành động lực quan trọng của nền kinh tế thị trường định hướng xã hội chủ nghĩa</w:t>
      </w:r>
      <w:r w:rsidRPr="005E2C68">
        <w:rPr>
          <w:rFonts w:ascii="Times New Roman" w:eastAsia="Times New Roman" w:hAnsi="Times New Roman" w:cs="Times New Roman"/>
          <w:spacing w:val="6"/>
          <w:sz w:val="28"/>
          <w:szCs w:val="28"/>
          <w:lang w:val="vi-VN" w:eastAsia="vi-VN"/>
        </w:rPr>
        <w:t xml:space="preserve">, Nghị quyết số 35-NQ/TW của Bộ Chính trị, </w:t>
      </w:r>
      <w:r w:rsidRPr="008D529F">
        <w:rPr>
          <w:rFonts w:ascii="Times New Roman" w:eastAsia="Times New Roman" w:hAnsi="Times New Roman" w:cs="Times New Roman"/>
          <w:spacing w:val="6"/>
          <w:sz w:val="28"/>
          <w:szCs w:val="28"/>
          <w:lang w:val="vi-VN" w:eastAsia="vi-VN"/>
        </w:rPr>
        <w:t>Nghị quyết số 27-NQ/TW ngày 09/11/2022, Nghị quyết số 28-NQ/TW ngày 17/11/2022, Nghị quyết số 29-NQ/TW và Kết luạn so 45-KL/TW; Nghị quyết số số 36-</w:t>
      </w:r>
      <w:r w:rsidRPr="008D529F">
        <w:rPr>
          <w:rFonts w:ascii="Times New Roman" w:eastAsia="Times New Roman" w:hAnsi="Times New Roman" w:cs="Times New Roman"/>
          <w:spacing w:val="12"/>
          <w:sz w:val="28"/>
          <w:szCs w:val="28"/>
          <w:lang w:val="vi-VN" w:eastAsia="vi-VN"/>
        </w:rPr>
        <w:t xml:space="preserve">NQ/TW ngày 30/01/2023, Kết luận số 48-KL/TW </w:t>
      </w:r>
      <w:r w:rsidRPr="001D6CCF">
        <w:rPr>
          <w:rFonts w:ascii="Times New Roman" w:eastAsia="Times New Roman" w:hAnsi="Times New Roman" w:cs="Times New Roman"/>
          <w:spacing w:val="12"/>
          <w:sz w:val="28"/>
          <w:szCs w:val="28"/>
          <w:lang w:val="vi-VN" w:eastAsia="vi-VN"/>
        </w:rPr>
        <w:t>ngày 30/01/2023, Quy định số 96-QĐ/TW ngày 02/02/2023; Nghị quyết số 06-NQ/ĐU Khối DNTW về tăng cường sự lãnh đạo của các cấp ủy đảng về</w:t>
      </w:r>
      <w:r w:rsidRPr="008D529F">
        <w:rPr>
          <w:rFonts w:ascii="Times New Roman" w:eastAsia="Times New Roman" w:hAnsi="Times New Roman" w:cs="Times New Roman"/>
          <w:spacing w:val="8"/>
          <w:sz w:val="28"/>
          <w:szCs w:val="28"/>
          <w:lang w:val="vi-VN" w:eastAsia="vi-VN"/>
        </w:rPr>
        <w:t xml:space="preserve"> xây dựng và thực hiện văn hóa doanh nghiệp trong Khối DNTW và Nghị quyết số 211-</w:t>
      </w:r>
      <w:r w:rsidRPr="008D529F">
        <w:rPr>
          <w:rFonts w:ascii="Times New Roman" w:eastAsia="Times New Roman" w:hAnsi="Times New Roman" w:cs="Times New Roman"/>
          <w:spacing w:val="6"/>
          <w:sz w:val="28"/>
          <w:szCs w:val="28"/>
          <w:lang w:val="vi-VN" w:eastAsia="vi-VN"/>
        </w:rPr>
        <w:t>NQ/Đ</w:t>
      </w:r>
      <w:r w:rsidR="00034973" w:rsidRPr="005E2C68">
        <w:rPr>
          <w:rFonts w:ascii="Times New Roman" w:eastAsia="Times New Roman" w:hAnsi="Times New Roman" w:cs="Times New Roman"/>
          <w:spacing w:val="6"/>
          <w:sz w:val="28"/>
          <w:szCs w:val="28"/>
          <w:lang w:val="vi-VN" w:eastAsia="vi-VN"/>
        </w:rPr>
        <w:t>U</w:t>
      </w:r>
      <w:r w:rsidRPr="008D529F">
        <w:rPr>
          <w:rFonts w:ascii="Times New Roman" w:eastAsia="Times New Roman" w:hAnsi="Times New Roman" w:cs="Times New Roman"/>
          <w:spacing w:val="6"/>
          <w:sz w:val="28"/>
          <w:szCs w:val="28"/>
          <w:lang w:val="vi-VN" w:eastAsia="vi-VN"/>
        </w:rPr>
        <w:t xml:space="preserve"> ngày 18/01/2023 của Đảng ủy Tổng công </w:t>
      </w:r>
      <w:r w:rsidRPr="005E2C68">
        <w:rPr>
          <w:rFonts w:ascii="Times New Roman" w:eastAsia="Times New Roman" w:hAnsi="Times New Roman" w:cs="Times New Roman"/>
          <w:spacing w:val="6"/>
          <w:sz w:val="28"/>
          <w:szCs w:val="28"/>
          <w:lang w:val="vi-VN" w:eastAsia="vi-VN"/>
        </w:rPr>
        <w:t>ty</w:t>
      </w:r>
      <w:r w:rsidRPr="008D529F">
        <w:rPr>
          <w:rFonts w:ascii="Times New Roman" w:eastAsia="Times New Roman" w:hAnsi="Times New Roman" w:cs="Times New Roman"/>
          <w:spacing w:val="6"/>
          <w:sz w:val="28"/>
          <w:szCs w:val="28"/>
          <w:lang w:val="vi-VN" w:eastAsia="vi-VN"/>
        </w:rPr>
        <w:t xml:space="preserve"> về tăng cường sự lãnh đạo, </w:t>
      </w:r>
      <w:r w:rsidRPr="008D529F">
        <w:rPr>
          <w:rFonts w:ascii="Times New Roman" w:eastAsia="Times New Roman" w:hAnsi="Times New Roman" w:cs="Times New Roman"/>
          <w:sz w:val="28"/>
          <w:szCs w:val="28"/>
          <w:lang w:val="vi-VN" w:eastAsia="vi-VN"/>
        </w:rPr>
        <w:t xml:space="preserve">chỉ đạo công tác bảo tồn và phát huy giá trị truyền thống trong Tập đoàn giai đoạn đến năm 2030, tầm nhìn đến năm 2045; các </w:t>
      </w:r>
      <w:r w:rsidRPr="005E2C68">
        <w:rPr>
          <w:rFonts w:ascii="Times New Roman" w:eastAsia="Times New Roman" w:hAnsi="Times New Roman" w:cs="Times New Roman"/>
          <w:sz w:val="28"/>
          <w:szCs w:val="28"/>
          <w:lang w:val="vi-VN" w:eastAsia="vi-VN"/>
        </w:rPr>
        <w:t>n</w:t>
      </w:r>
      <w:r w:rsidRPr="008D529F">
        <w:rPr>
          <w:rFonts w:ascii="Times New Roman" w:eastAsia="Times New Roman" w:hAnsi="Times New Roman" w:cs="Times New Roman"/>
          <w:sz w:val="28"/>
          <w:szCs w:val="28"/>
          <w:lang w:val="vi-VN" w:eastAsia="vi-VN"/>
        </w:rPr>
        <w:t>ghị quyết của Đảng ủy Tổng công ty và Đảng ủy Công ty.</w:t>
      </w:r>
      <w:r w:rsidRPr="005E2C68">
        <w:rPr>
          <w:rFonts w:ascii="Times New Roman" w:eastAsia="Times New Roman" w:hAnsi="Times New Roman" w:cs="Times New Roman"/>
          <w:sz w:val="28"/>
          <w:szCs w:val="28"/>
          <w:lang w:val="vi-VN" w:eastAsia="vi-VN"/>
        </w:rPr>
        <w:t xml:space="preserve"> Đảng ủy Công ty đã tổ chức </w:t>
      </w:r>
      <w:r w:rsidRPr="008D529F">
        <w:rPr>
          <w:rFonts w:ascii="Times New Roman" w:eastAsia="Times New Roman" w:hAnsi="Times New Roman" w:cs="Times New Roman"/>
          <w:sz w:val="28"/>
          <w:szCs w:val="28"/>
          <w:lang w:val="vi-VN" w:eastAsia="vi-VN"/>
        </w:rPr>
        <w:t xml:space="preserve">sơ kết thực hiện Nghị quyết </w:t>
      </w:r>
      <w:r w:rsidRPr="005E2C68">
        <w:rPr>
          <w:rFonts w:ascii="Times New Roman" w:eastAsia="Times New Roman" w:hAnsi="Times New Roman" w:cs="Times New Roman"/>
          <w:sz w:val="28"/>
          <w:szCs w:val="28"/>
          <w:lang w:val="vi-VN" w:eastAsia="de-DE"/>
        </w:rPr>
        <w:t>số</w:t>
      </w:r>
      <w:r w:rsidRPr="008D529F">
        <w:rPr>
          <w:rFonts w:ascii="Times New Roman" w:eastAsia="Times New Roman" w:hAnsi="Times New Roman" w:cs="Times New Roman"/>
          <w:sz w:val="28"/>
          <w:szCs w:val="28"/>
          <w:lang w:val="vi-VN" w:eastAsia="de-DE"/>
        </w:rPr>
        <w:t xml:space="preserve"> 55-NQ/TW, </w:t>
      </w:r>
      <w:r w:rsidRPr="008D529F">
        <w:rPr>
          <w:rFonts w:ascii="Times New Roman" w:eastAsia="Times New Roman" w:hAnsi="Times New Roman" w:cs="Times New Roman"/>
          <w:sz w:val="28"/>
          <w:szCs w:val="28"/>
          <w:lang w:val="vi-VN" w:eastAsia="vi-VN"/>
        </w:rPr>
        <w:t xml:space="preserve">ngày 11/02/2020 của Bộ Chính trị về định hướng chiến lược phát triển năng lượng quốc gia của Việt Nam đến năm 2030, tầm nhìn đến năm 2045; 10 năm thực hiện Chỉ thị số </w:t>
      </w:r>
      <w:r w:rsidRPr="008D529F">
        <w:rPr>
          <w:rFonts w:ascii="Times New Roman" w:eastAsia="Times New Roman" w:hAnsi="Times New Roman" w:cs="Times New Roman"/>
          <w:sz w:val="28"/>
          <w:szCs w:val="28"/>
          <w:lang w:val="vi-VN" w:eastAsia="de-DE"/>
        </w:rPr>
        <w:t xml:space="preserve">30-CT/TW, </w:t>
      </w:r>
      <w:r w:rsidRPr="008D529F">
        <w:rPr>
          <w:rFonts w:ascii="Times New Roman" w:eastAsia="Times New Roman" w:hAnsi="Times New Roman" w:cs="Times New Roman"/>
          <w:sz w:val="28"/>
          <w:szCs w:val="28"/>
          <w:lang w:val="vi-VN" w:eastAsia="vi-VN"/>
        </w:rPr>
        <w:t xml:space="preserve">ngày 25/12/2013 của Bộ Chính trị về phát triển và tăng cường quản lý báo chí điện tử, mạng xã hội và </w:t>
      </w:r>
      <w:r w:rsidRPr="008D529F">
        <w:rPr>
          <w:rFonts w:ascii="Times New Roman" w:eastAsia="Times New Roman" w:hAnsi="Times New Roman" w:cs="Times New Roman"/>
          <w:spacing w:val="-6"/>
          <w:sz w:val="28"/>
          <w:szCs w:val="28"/>
          <w:lang w:val="vi-VN" w:eastAsia="vi-VN"/>
        </w:rPr>
        <w:t>các loại hình truyền thông khác trên Internet. Đã tạo được sự đoàn kết, thống nhất về nhận thức, hành động trong cán bộ, đảng viên, người lao động và trong cả hệ thống.</w:t>
      </w:r>
    </w:p>
    <w:p w14:paraId="2DE2911B" w14:textId="77777777" w:rsidR="008D529F" w:rsidRPr="008D529F" w:rsidRDefault="008D529F" w:rsidP="00034973">
      <w:pPr>
        <w:spacing w:before="120" w:after="120" w:line="240" w:lineRule="auto"/>
        <w:ind w:firstLine="720"/>
        <w:jc w:val="both"/>
        <w:rPr>
          <w:rFonts w:ascii="Times New Roman" w:eastAsia="Times New Roman" w:hAnsi="Times New Roman" w:cs="Times New Roman"/>
          <w:sz w:val="28"/>
          <w:szCs w:val="28"/>
          <w:lang w:val="vi-VN" w:eastAsia="vi-VN"/>
        </w:rPr>
      </w:pPr>
      <w:r w:rsidRPr="008D529F">
        <w:rPr>
          <w:rFonts w:ascii="Times New Roman" w:eastAsia="Times New Roman" w:hAnsi="Times New Roman" w:cs="Times New Roman"/>
          <w:sz w:val="28"/>
          <w:szCs w:val="28"/>
          <w:lang w:val="vi-VN" w:eastAsia="vi-VN"/>
        </w:rPr>
        <w:t xml:space="preserve">Đảng ủy Công ty </w:t>
      </w:r>
      <w:r w:rsidRPr="005E2C68">
        <w:rPr>
          <w:rFonts w:ascii="Times New Roman" w:eastAsia="Times New Roman" w:hAnsi="Times New Roman" w:cs="Times New Roman"/>
          <w:sz w:val="28"/>
          <w:szCs w:val="28"/>
          <w:lang w:val="vi-VN" w:eastAsia="vi-VN"/>
        </w:rPr>
        <w:t>đã triển khai</w:t>
      </w:r>
      <w:r w:rsidRPr="008D529F">
        <w:rPr>
          <w:rFonts w:ascii="Times New Roman" w:eastAsia="Times New Roman" w:hAnsi="Times New Roman" w:cs="Times New Roman"/>
          <w:sz w:val="28"/>
          <w:szCs w:val="28"/>
          <w:lang w:val="vi-VN" w:eastAsia="vi-VN"/>
        </w:rPr>
        <w:t xml:space="preserve"> thực hiện Kế hoạch “Học tập và làm</w:t>
      </w:r>
      <w:r w:rsidRPr="005E2C68">
        <w:rPr>
          <w:rFonts w:ascii="Times New Roman" w:eastAsia="Times New Roman" w:hAnsi="Times New Roman" w:cs="Times New Roman"/>
          <w:sz w:val="28"/>
          <w:szCs w:val="28"/>
          <w:lang w:val="vi-VN" w:eastAsia="vi-VN"/>
        </w:rPr>
        <w:t xml:space="preserve"> </w:t>
      </w:r>
      <w:r w:rsidRPr="008D529F">
        <w:rPr>
          <w:rFonts w:ascii="Times New Roman" w:eastAsia="Times New Roman" w:hAnsi="Times New Roman" w:cs="Times New Roman"/>
          <w:sz w:val="28"/>
          <w:szCs w:val="28"/>
          <w:lang w:val="vi-VN" w:eastAsia="vi-VN"/>
        </w:rPr>
        <w:t>theo tư tưởng, đạo đức, phong cách Hồ Chí Minh”. Cùng với đó, đã chỉ đạo, hướng dẫn đưa nội dung Chuyên đề “Học tập và làm theo tư tưởng, đạo đức,</w:t>
      </w:r>
      <w:r w:rsidRPr="005E2C68">
        <w:rPr>
          <w:rFonts w:ascii="Times New Roman" w:eastAsia="Times New Roman" w:hAnsi="Times New Roman" w:cs="Times New Roman"/>
          <w:sz w:val="28"/>
          <w:szCs w:val="28"/>
          <w:lang w:val="vi-VN" w:eastAsia="vi-VN"/>
        </w:rPr>
        <w:t xml:space="preserve"> </w:t>
      </w:r>
      <w:r w:rsidRPr="008D529F">
        <w:rPr>
          <w:rFonts w:ascii="Times New Roman" w:eastAsia="Times New Roman" w:hAnsi="Times New Roman" w:cs="Times New Roman"/>
          <w:sz w:val="28"/>
          <w:szCs w:val="28"/>
          <w:lang w:val="vi-VN" w:eastAsia="vi-VN"/>
        </w:rPr>
        <w:t>phong cách Hồ Chí Minh về xây dựng đội ngũ cán bộ, đảng viên tiên phong,</w:t>
      </w:r>
      <w:r w:rsidRPr="005E2C68">
        <w:rPr>
          <w:rFonts w:ascii="Times New Roman" w:eastAsia="Times New Roman" w:hAnsi="Times New Roman" w:cs="Times New Roman"/>
          <w:sz w:val="28"/>
          <w:szCs w:val="28"/>
          <w:lang w:val="vi-VN" w:eastAsia="vi-VN"/>
        </w:rPr>
        <w:t xml:space="preserve"> </w:t>
      </w:r>
      <w:r w:rsidRPr="008D529F">
        <w:rPr>
          <w:rFonts w:ascii="Times New Roman" w:eastAsia="Times New Roman" w:hAnsi="Times New Roman" w:cs="Times New Roman"/>
          <w:sz w:val="28"/>
          <w:szCs w:val="28"/>
          <w:lang w:val="vi-VN" w:eastAsia="vi-VN"/>
        </w:rPr>
        <w:t>gương mẫu, có đạo đức cách mạng trong sáng, đáp ứng yêu cầu nhiệm vụ” của</w:t>
      </w:r>
      <w:r w:rsidRPr="005E2C68">
        <w:rPr>
          <w:rFonts w:ascii="Times New Roman" w:eastAsia="Times New Roman" w:hAnsi="Times New Roman" w:cs="Times New Roman"/>
          <w:sz w:val="28"/>
          <w:szCs w:val="28"/>
          <w:lang w:val="vi-VN" w:eastAsia="vi-VN"/>
        </w:rPr>
        <w:t xml:space="preserve"> </w:t>
      </w:r>
      <w:r w:rsidRPr="008D529F">
        <w:rPr>
          <w:rFonts w:ascii="Times New Roman" w:eastAsia="Times New Roman" w:hAnsi="Times New Roman" w:cs="Times New Roman"/>
          <w:sz w:val="28"/>
          <w:szCs w:val="28"/>
          <w:lang w:val="vi-VN" w:eastAsia="vi-VN"/>
        </w:rPr>
        <w:t>Đảng ủy Khối Doanh nghiệp Trung ương. Đồng thời đã tổ chức đa dạng hóa các</w:t>
      </w:r>
      <w:r w:rsidRPr="005E2C68">
        <w:rPr>
          <w:rFonts w:ascii="Times New Roman" w:eastAsia="Times New Roman" w:hAnsi="Times New Roman" w:cs="Times New Roman"/>
          <w:sz w:val="28"/>
          <w:szCs w:val="28"/>
          <w:lang w:val="vi-VN" w:eastAsia="vi-VN"/>
        </w:rPr>
        <w:t xml:space="preserve"> </w:t>
      </w:r>
      <w:r w:rsidRPr="008D529F">
        <w:rPr>
          <w:rFonts w:ascii="Times New Roman" w:eastAsia="Times New Roman" w:hAnsi="Times New Roman" w:cs="Times New Roman"/>
          <w:sz w:val="28"/>
          <w:szCs w:val="28"/>
          <w:lang w:val="vi-VN" w:eastAsia="vi-VN"/>
        </w:rPr>
        <w:t>hình thức tuyên truyền như tăng cường sử dụng các phương thức truyền thông mới</w:t>
      </w:r>
      <w:r w:rsidRPr="005E2C68">
        <w:rPr>
          <w:rFonts w:ascii="Times New Roman" w:eastAsia="Times New Roman" w:hAnsi="Times New Roman" w:cs="Times New Roman"/>
          <w:sz w:val="28"/>
          <w:szCs w:val="28"/>
          <w:lang w:val="vi-VN" w:eastAsia="vi-VN"/>
        </w:rPr>
        <w:t xml:space="preserve"> </w:t>
      </w:r>
      <w:r w:rsidRPr="008D529F">
        <w:rPr>
          <w:rFonts w:ascii="Times New Roman" w:eastAsia="Times New Roman" w:hAnsi="Times New Roman" w:cs="Times New Roman"/>
          <w:sz w:val="28"/>
          <w:szCs w:val="28"/>
          <w:lang w:val="vi-VN" w:eastAsia="vi-VN"/>
        </w:rPr>
        <w:t>trên nền tảng Internet, mạng xã hội; thông qua tọa đàm, hội thảo, giao lưu, văn hóa, văn nghệ, sân khấu hóa, tuyên truyền miệng, các buổi sinh hoạt chính trị,</w:t>
      </w:r>
      <w:r w:rsidRPr="005E2C68">
        <w:rPr>
          <w:rFonts w:ascii="Times New Roman" w:eastAsia="Times New Roman" w:hAnsi="Times New Roman" w:cs="Times New Roman"/>
          <w:sz w:val="28"/>
          <w:szCs w:val="28"/>
          <w:lang w:val="vi-VN" w:eastAsia="vi-VN"/>
        </w:rPr>
        <w:t xml:space="preserve"> </w:t>
      </w:r>
      <w:r w:rsidRPr="008D529F">
        <w:rPr>
          <w:rFonts w:ascii="Times New Roman" w:eastAsia="Times New Roman" w:hAnsi="Times New Roman" w:cs="Times New Roman"/>
          <w:sz w:val="28"/>
          <w:szCs w:val="28"/>
          <w:lang w:val="vi-VN" w:eastAsia="vi-VN"/>
        </w:rPr>
        <w:t>nghe nói chuyện thòi sự...</w:t>
      </w:r>
    </w:p>
    <w:p w14:paraId="67E57280" w14:textId="77777777" w:rsidR="008D529F" w:rsidRPr="008D529F" w:rsidRDefault="008D529F" w:rsidP="00034973">
      <w:pPr>
        <w:spacing w:before="120" w:after="120" w:line="240" w:lineRule="auto"/>
        <w:ind w:firstLine="720"/>
        <w:jc w:val="both"/>
        <w:rPr>
          <w:rFonts w:ascii="Times New Roman" w:eastAsia="Times New Roman" w:hAnsi="Times New Roman" w:cs="Times New Roman"/>
          <w:sz w:val="28"/>
          <w:szCs w:val="28"/>
          <w:lang w:val="vi-VN" w:eastAsia="vi-VN"/>
        </w:rPr>
      </w:pPr>
      <w:r w:rsidRPr="008D529F">
        <w:rPr>
          <w:rFonts w:ascii="Times New Roman" w:eastAsia="Times New Roman" w:hAnsi="Times New Roman" w:cs="Times New Roman"/>
          <w:sz w:val="28"/>
          <w:szCs w:val="28"/>
          <w:lang w:val="vi-VN" w:eastAsia="vi-VN"/>
        </w:rPr>
        <w:t xml:space="preserve">Triển khai rộng rãi trong toàn hệ thống hưởng ứng cuộc thi viết chính luận về bảo vệ nền tảng tư tưởng của Đảng, đấu tranh phản bác các quan điểm sai trái, thù địch lần thứ Ba, </w:t>
      </w:r>
      <w:r w:rsidRPr="005E2C68">
        <w:rPr>
          <w:rFonts w:ascii="Times New Roman" w:eastAsia="Times New Roman" w:hAnsi="Times New Roman" w:cs="Times New Roman"/>
          <w:sz w:val="28"/>
          <w:szCs w:val="28"/>
          <w:lang w:val="vi-VN" w:eastAsia="vi-VN"/>
        </w:rPr>
        <w:t xml:space="preserve">đặc biệt </w:t>
      </w:r>
      <w:r w:rsidRPr="008D529F">
        <w:rPr>
          <w:rFonts w:ascii="Times New Roman" w:eastAsia="Times New Roman" w:hAnsi="Times New Roman" w:cs="Times New Roman"/>
          <w:sz w:val="28"/>
          <w:szCs w:val="28"/>
          <w:lang w:val="vi-VN" w:eastAsia="vi-VN"/>
        </w:rPr>
        <w:t xml:space="preserve">năm 2023 với 05 bài viết và hưởng ứng Giải Búa liềm vàng Khối </w:t>
      </w:r>
      <w:r w:rsidRPr="008D529F">
        <w:rPr>
          <w:rFonts w:ascii="Times New Roman" w:eastAsia="Times New Roman" w:hAnsi="Times New Roman" w:cs="Times New Roman"/>
          <w:sz w:val="28"/>
          <w:szCs w:val="28"/>
          <w:lang w:val="vi-VN" w:eastAsia="de-DE"/>
        </w:rPr>
        <w:t xml:space="preserve">DNTW </w:t>
      </w:r>
      <w:r w:rsidRPr="008D529F">
        <w:rPr>
          <w:rFonts w:ascii="Times New Roman" w:eastAsia="Times New Roman" w:hAnsi="Times New Roman" w:cs="Times New Roman"/>
          <w:sz w:val="28"/>
          <w:szCs w:val="28"/>
          <w:lang w:val="vi-VN" w:eastAsia="vi-VN"/>
        </w:rPr>
        <w:t xml:space="preserve">năm 2023 với 09 tác phẩm dự thi và được đăng trên trang </w:t>
      </w:r>
      <w:r w:rsidRPr="008D529F">
        <w:rPr>
          <w:rFonts w:ascii="Times New Roman" w:eastAsia="Times New Roman" w:hAnsi="Times New Roman" w:cs="Times New Roman"/>
          <w:sz w:val="28"/>
          <w:szCs w:val="28"/>
          <w:lang w:val="vi-VN" w:eastAsia="de-DE"/>
        </w:rPr>
        <w:t xml:space="preserve">web </w:t>
      </w:r>
      <w:r w:rsidRPr="008D529F">
        <w:rPr>
          <w:rFonts w:ascii="Times New Roman" w:eastAsia="Times New Roman" w:hAnsi="Times New Roman" w:cs="Times New Roman"/>
          <w:sz w:val="28"/>
          <w:szCs w:val="28"/>
          <w:lang w:val="vi-VN" w:eastAsia="vi-VN"/>
        </w:rPr>
        <w:t>của Tổng công ty.</w:t>
      </w:r>
      <w:r w:rsidRPr="005E2C68">
        <w:rPr>
          <w:rFonts w:ascii="Times New Roman" w:eastAsia="Times New Roman" w:hAnsi="Times New Roman" w:cs="Times New Roman"/>
          <w:sz w:val="28"/>
          <w:szCs w:val="28"/>
          <w:lang w:val="vi-VN" w:eastAsia="vi-VN"/>
        </w:rPr>
        <w:t xml:space="preserve"> Năm 2024 phát huy kết quả đã đạt được của các năm trước Đảng ủy tiếp tục phát động</w:t>
      </w:r>
      <w:r w:rsidR="001D6CCF" w:rsidRPr="005E2C68">
        <w:rPr>
          <w:rFonts w:ascii="Times New Roman" w:eastAsia="Times New Roman" w:hAnsi="Times New Roman" w:cs="Times New Roman"/>
          <w:sz w:val="28"/>
          <w:szCs w:val="28"/>
          <w:lang w:val="vi-VN" w:eastAsia="vi-VN"/>
        </w:rPr>
        <w:t>, hưởng ứng</w:t>
      </w:r>
      <w:r w:rsidRPr="005E2C68">
        <w:rPr>
          <w:rFonts w:ascii="Times New Roman" w:eastAsia="Times New Roman" w:hAnsi="Times New Roman" w:cs="Times New Roman"/>
          <w:sz w:val="28"/>
          <w:szCs w:val="28"/>
          <w:lang w:val="vi-VN" w:eastAsia="vi-VN"/>
        </w:rPr>
        <w:t xml:space="preserve"> 100% cán bộ, đảng viên tham gia </w:t>
      </w:r>
      <w:r w:rsidRPr="008D529F">
        <w:rPr>
          <w:rFonts w:ascii="Times New Roman" w:eastAsia="Times New Roman" w:hAnsi="Times New Roman" w:cs="Times New Roman"/>
          <w:sz w:val="28"/>
          <w:szCs w:val="28"/>
          <w:lang w:val="vi-VN" w:eastAsia="vi-VN"/>
        </w:rPr>
        <w:t>cuộc thi viết chính luận về bảo vệ nền tảng tư tưởng của Đảng, đấu tranh phản bác các quan điểm sai trái, thù địch</w:t>
      </w:r>
      <w:r w:rsidRPr="005E2C68">
        <w:rPr>
          <w:rFonts w:ascii="Times New Roman" w:eastAsia="Times New Roman" w:hAnsi="Times New Roman" w:cs="Times New Roman"/>
          <w:sz w:val="28"/>
          <w:szCs w:val="28"/>
          <w:lang w:val="vi-VN" w:eastAsia="vi-VN"/>
        </w:rPr>
        <w:t>. Đảng ủy đ</w:t>
      </w:r>
      <w:r w:rsidRPr="008D529F">
        <w:rPr>
          <w:rFonts w:ascii="Times New Roman" w:eastAsia="Times New Roman" w:hAnsi="Times New Roman" w:cs="Times New Roman"/>
          <w:sz w:val="28"/>
          <w:szCs w:val="28"/>
          <w:lang w:val="vi-VN" w:eastAsia="vi-VN"/>
        </w:rPr>
        <w:t>ã tổ chức triển khai Đề án thí điểm phổ biến, cập nhật kiến thức lý luận chính trị cho cán bộ, đảng viên trên Internet trong toàn Công ty.</w:t>
      </w:r>
    </w:p>
    <w:p w14:paraId="68669375" w14:textId="77777777" w:rsidR="008D529F" w:rsidRPr="008D529F" w:rsidRDefault="008D529F" w:rsidP="00034973">
      <w:pPr>
        <w:spacing w:before="120" w:after="120" w:line="240" w:lineRule="auto"/>
        <w:ind w:firstLine="720"/>
        <w:jc w:val="both"/>
        <w:rPr>
          <w:rFonts w:ascii="Times New Roman" w:eastAsia="Times New Roman" w:hAnsi="Times New Roman" w:cs="Times New Roman"/>
          <w:spacing w:val="6"/>
          <w:sz w:val="28"/>
          <w:szCs w:val="28"/>
          <w:lang w:val="vi-VN" w:eastAsia="vi-VN"/>
        </w:rPr>
      </w:pPr>
      <w:r w:rsidRPr="005E2C68">
        <w:rPr>
          <w:rFonts w:ascii="Times New Roman" w:eastAsia="Times New Roman" w:hAnsi="Times New Roman" w:cs="Times New Roman"/>
          <w:spacing w:val="6"/>
          <w:sz w:val="28"/>
          <w:szCs w:val="28"/>
          <w:lang w:val="vi-VN" w:eastAsia="vi-VN"/>
        </w:rPr>
        <w:t>Đặc biệt l</w:t>
      </w:r>
      <w:r w:rsidRPr="008D529F">
        <w:rPr>
          <w:rFonts w:ascii="Times New Roman" w:eastAsia="Times New Roman" w:hAnsi="Times New Roman" w:cs="Times New Roman"/>
          <w:spacing w:val="6"/>
          <w:sz w:val="28"/>
          <w:szCs w:val="28"/>
          <w:lang w:val="vi-VN" w:eastAsia="vi-VN"/>
        </w:rPr>
        <w:t xml:space="preserve">ập trang </w:t>
      </w:r>
      <w:r w:rsidRPr="008D529F">
        <w:rPr>
          <w:rFonts w:ascii="Times New Roman" w:eastAsia="Times New Roman" w:hAnsi="Times New Roman" w:cs="Times New Roman"/>
          <w:spacing w:val="6"/>
          <w:sz w:val="28"/>
          <w:szCs w:val="28"/>
          <w:lang w:val="vi-VN" w:eastAsia="de-DE"/>
        </w:rPr>
        <w:t xml:space="preserve">fanfage </w:t>
      </w:r>
      <w:r w:rsidRPr="008D529F">
        <w:rPr>
          <w:rFonts w:ascii="Times New Roman" w:eastAsia="Times New Roman" w:hAnsi="Times New Roman" w:cs="Times New Roman"/>
          <w:spacing w:val="6"/>
          <w:sz w:val="28"/>
          <w:szCs w:val="28"/>
          <w:lang w:val="vi-VN" w:eastAsia="vi-VN"/>
        </w:rPr>
        <w:t xml:space="preserve">“Nhiệt điện Đông Triều: Kỷ luật - Đồng tâm”. Trong năm đã có nhiều tin, bài được đăng, chia sẻ, lan tỏa từ trang "Người Thợ" của TKV và trang "Thợ mỏ sản xuất điện” của Tổng công ty và trang </w:t>
      </w:r>
      <w:r w:rsidRPr="008D529F">
        <w:rPr>
          <w:rFonts w:ascii="Times New Roman" w:eastAsia="Times New Roman" w:hAnsi="Times New Roman" w:cs="Times New Roman"/>
          <w:spacing w:val="6"/>
          <w:sz w:val="28"/>
          <w:szCs w:val="28"/>
          <w:lang w:val="vi-VN" w:eastAsia="de-DE"/>
        </w:rPr>
        <w:t xml:space="preserve">fanpage </w:t>
      </w:r>
      <w:r w:rsidRPr="008D529F">
        <w:rPr>
          <w:rFonts w:ascii="Times New Roman" w:eastAsia="Times New Roman" w:hAnsi="Times New Roman" w:cs="Times New Roman"/>
          <w:spacing w:val="6"/>
          <w:sz w:val="28"/>
          <w:szCs w:val="28"/>
          <w:lang w:val="vi-VN" w:eastAsia="vi-VN"/>
        </w:rPr>
        <w:t>của Công ty.</w:t>
      </w:r>
    </w:p>
    <w:p w14:paraId="4233CC1E" w14:textId="77777777" w:rsidR="00C6311B" w:rsidRPr="005E2C68" w:rsidRDefault="008D529F" w:rsidP="0003497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E2C68">
        <w:rPr>
          <w:rFonts w:ascii="Times New Roman" w:eastAsia="Times New Roman" w:hAnsi="Times New Roman" w:cs="Times New Roman"/>
          <w:sz w:val="28"/>
          <w:szCs w:val="28"/>
          <w:lang w:val="vi-VN"/>
        </w:rPr>
        <w:t xml:space="preserve">Cho đến nay, nhiều cán bộ, đảng viên thuộc Đảng bộ </w:t>
      </w:r>
      <w:r w:rsidRPr="005E2C68">
        <w:rPr>
          <w:rFonts w:ascii="Times New Roman" w:eastAsia="Times New Roman" w:hAnsi="Times New Roman" w:cs="Times New Roman"/>
          <w:sz w:val="28"/>
          <w:szCs w:val="28"/>
          <w:lang w:val="vi-VN" w:eastAsia="vi-VN"/>
        </w:rPr>
        <w:t>Công</w:t>
      </w:r>
      <w:r w:rsidRPr="008D529F">
        <w:rPr>
          <w:rFonts w:ascii="Times New Roman" w:eastAsia="Times New Roman" w:hAnsi="Times New Roman" w:cs="Times New Roman"/>
          <w:sz w:val="28"/>
          <w:szCs w:val="28"/>
          <w:lang w:val="vi-VN" w:eastAsia="vi-VN"/>
        </w:rPr>
        <w:t xml:space="preserve"> ty Nhiệt điện Đông Triều </w:t>
      </w:r>
      <w:r w:rsidRPr="005E2C68">
        <w:rPr>
          <w:rFonts w:ascii="Times New Roman" w:eastAsia="Times New Roman" w:hAnsi="Times New Roman" w:cs="Times New Roman"/>
          <w:sz w:val="28"/>
          <w:szCs w:val="28"/>
          <w:lang w:val="vi-VN" w:eastAsia="vi-VN"/>
        </w:rPr>
        <w:t>-</w:t>
      </w:r>
      <w:r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rPr>
        <w:t xml:space="preserve"> đã tham gia nhiều chương trình phát động Cuộc thi viết về Bảo vệ nền </w:t>
      </w:r>
      <w:r w:rsidRPr="005E2C68">
        <w:rPr>
          <w:rFonts w:ascii="Times New Roman" w:eastAsia="Times New Roman" w:hAnsi="Times New Roman" w:cs="Times New Roman"/>
          <w:sz w:val="28"/>
          <w:szCs w:val="28"/>
          <w:lang w:val="vi-VN"/>
        </w:rPr>
        <w:lastRenderedPageBreak/>
        <w:t xml:space="preserve">tảng tư tưởng của Đảng, Giải báo chí xây dựng Đảng (Búa liềm vàng) với hàng trăm bài viết các thể loại, bám sát thể lệ mà Ban tổ chức cuộc thi đưa ra. Những hoạt động thiết thực đó đã phần nào minh chứng cho sự nghiêm túc, quyết tâm của Đảng bộ </w:t>
      </w:r>
      <w:r w:rsidRPr="005E2C68">
        <w:rPr>
          <w:rFonts w:ascii="Times New Roman" w:eastAsia="Times New Roman" w:hAnsi="Times New Roman" w:cs="Times New Roman"/>
          <w:sz w:val="28"/>
          <w:szCs w:val="28"/>
          <w:lang w:val="vi-VN" w:eastAsia="vi-VN"/>
        </w:rPr>
        <w:t>Công</w:t>
      </w:r>
      <w:r w:rsidRPr="008D529F">
        <w:rPr>
          <w:rFonts w:ascii="Times New Roman" w:eastAsia="Times New Roman" w:hAnsi="Times New Roman" w:cs="Times New Roman"/>
          <w:sz w:val="28"/>
          <w:szCs w:val="28"/>
          <w:lang w:val="vi-VN" w:eastAsia="vi-VN"/>
        </w:rPr>
        <w:t xml:space="preserve"> ty Nhiệt điện Đông Triều </w:t>
      </w:r>
      <w:r w:rsidRPr="005E2C68">
        <w:rPr>
          <w:rFonts w:ascii="Times New Roman" w:eastAsia="Times New Roman" w:hAnsi="Times New Roman" w:cs="Times New Roman"/>
          <w:sz w:val="28"/>
          <w:szCs w:val="28"/>
          <w:lang w:val="vi-VN" w:eastAsia="vi-VN"/>
        </w:rPr>
        <w:t>-</w:t>
      </w:r>
      <w:r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eastAsia="vi-VN"/>
        </w:rPr>
        <w:t xml:space="preserve"> </w:t>
      </w:r>
      <w:r w:rsidRPr="005E2C68">
        <w:rPr>
          <w:rFonts w:ascii="Times New Roman" w:eastAsia="Times New Roman" w:hAnsi="Times New Roman" w:cs="Times New Roman"/>
          <w:sz w:val="28"/>
          <w:szCs w:val="28"/>
          <w:lang w:val="vi-VN"/>
        </w:rPr>
        <w:t>trong việc nêu cao tinh thần trách nhiệm, chủ động, sáng tạo trong mọi tình huống phấn đấu luôn hoàn thành xuất sắc nhiệm vụ được giao; làm tốt công tác xây dựng Đảng. Đồng thời chủ động đấu tranh với các quan điểm sai trái, thù địch trong tình hình mới, góp phần bảo vệ nền tảng tư tưởng của Đảng, của đất nước.</w:t>
      </w:r>
    </w:p>
    <w:p w14:paraId="582A61DB" w14:textId="77777777" w:rsidR="00EA3413" w:rsidRPr="005E2C68" w:rsidRDefault="001D6CCF" w:rsidP="00034973">
      <w:pPr>
        <w:spacing w:before="120" w:after="120" w:line="240" w:lineRule="auto"/>
        <w:ind w:firstLine="720"/>
        <w:jc w:val="both"/>
        <w:textAlignment w:val="baseline"/>
        <w:rPr>
          <w:rFonts w:ascii="Times New Roman" w:eastAsia="Times New Roman" w:hAnsi="Times New Roman" w:cs="Times New Roman"/>
          <w:b/>
          <w:bCs/>
          <w:color w:val="31849B" w:themeColor="accent5" w:themeShade="BF"/>
          <w:sz w:val="28"/>
          <w:szCs w:val="28"/>
          <w:bdr w:val="none" w:sz="0" w:space="0" w:color="auto" w:frame="1"/>
          <w:lang w:val="vi-VN"/>
        </w:rPr>
      </w:pPr>
      <w:r w:rsidRPr="005E2C68">
        <w:rPr>
          <w:rFonts w:ascii="Times New Roman" w:eastAsia="Times New Roman" w:hAnsi="Times New Roman" w:cs="Times New Roman"/>
          <w:b/>
          <w:bCs/>
          <w:color w:val="31849B" w:themeColor="accent5" w:themeShade="BF"/>
          <w:sz w:val="28"/>
          <w:szCs w:val="28"/>
          <w:bdr w:val="none" w:sz="0" w:space="0" w:color="auto" w:frame="1"/>
          <w:lang w:val="vi-VN"/>
        </w:rPr>
        <w:t>II</w:t>
      </w:r>
      <w:r w:rsidR="00B725D0" w:rsidRPr="005E2C68">
        <w:rPr>
          <w:rFonts w:ascii="Times New Roman" w:eastAsia="Times New Roman" w:hAnsi="Times New Roman" w:cs="Times New Roman"/>
          <w:b/>
          <w:bCs/>
          <w:color w:val="31849B" w:themeColor="accent5" w:themeShade="BF"/>
          <w:sz w:val="28"/>
          <w:szCs w:val="28"/>
          <w:bdr w:val="none" w:sz="0" w:space="0" w:color="auto" w:frame="1"/>
          <w:lang w:val="vi-VN"/>
        </w:rPr>
        <w:t xml:space="preserve">. </w:t>
      </w:r>
      <w:r w:rsidR="00EA3413" w:rsidRPr="005E2C68">
        <w:rPr>
          <w:rFonts w:ascii="Times New Roman" w:eastAsia="Times New Roman" w:hAnsi="Times New Roman" w:cs="Times New Roman"/>
          <w:b/>
          <w:bCs/>
          <w:color w:val="31849B" w:themeColor="accent5" w:themeShade="BF"/>
          <w:sz w:val="28"/>
          <w:szCs w:val="28"/>
          <w:bdr w:val="none" w:sz="0" w:space="0" w:color="auto" w:frame="1"/>
          <w:lang w:val="vi-VN"/>
        </w:rPr>
        <w:t>NHỮNG BÀI HỌC KINH NGHIỆM</w:t>
      </w:r>
      <w:r w:rsidRPr="005E2C68">
        <w:rPr>
          <w:rFonts w:ascii="Times New Roman" w:eastAsia="Times New Roman" w:hAnsi="Times New Roman" w:cs="Times New Roman"/>
          <w:b/>
          <w:bCs/>
          <w:color w:val="31849B" w:themeColor="accent5" w:themeShade="BF"/>
          <w:sz w:val="28"/>
          <w:szCs w:val="28"/>
          <w:bdr w:val="none" w:sz="0" w:space="0" w:color="auto" w:frame="1"/>
          <w:lang w:val="vi-VN"/>
        </w:rPr>
        <w:t xml:space="preserve"> CỦA ĐẢNG BỘ CÔNG TY NHIỆT ĐIỆN ĐÔNG TRIỀU - TKV TRONG CÔNG TÁC BẢO VỆ NỀN TẢNG TƯ TƯỞNG CỦA ĐẢNG, ĐẤU TRANH PHẢN BÁC CÁC QUAN ĐIỂM SAI TRÁI, THÙ ĐỊCH </w:t>
      </w:r>
    </w:p>
    <w:p w14:paraId="6CF8E8EB" w14:textId="77777777" w:rsidR="00EA3413" w:rsidRPr="005E2C68" w:rsidRDefault="00EA3413" w:rsidP="00034973">
      <w:pPr>
        <w:spacing w:before="120" w:after="120" w:line="240" w:lineRule="auto"/>
        <w:ind w:firstLine="720"/>
        <w:jc w:val="both"/>
        <w:textAlignment w:val="baseline"/>
        <w:rPr>
          <w:rFonts w:ascii="Times New Roman" w:eastAsia="Times New Roman" w:hAnsi="Times New Roman" w:cs="Times New Roman"/>
          <w:sz w:val="28"/>
          <w:szCs w:val="28"/>
          <w:lang w:val="vi-VN"/>
        </w:rPr>
      </w:pPr>
      <w:r w:rsidRPr="005E2C68">
        <w:rPr>
          <w:rFonts w:ascii="Times New Roman" w:eastAsia="Times New Roman" w:hAnsi="Times New Roman" w:cs="Times New Roman"/>
          <w:sz w:val="28"/>
          <w:szCs w:val="28"/>
          <w:bdr w:val="none" w:sz="0" w:space="0" w:color="auto" w:frame="1"/>
          <w:lang w:val="vi-VN"/>
        </w:rPr>
        <w:t>Từ những kết quả đã đạt được cũng như những hạn chế</w:t>
      </w:r>
      <w:r w:rsidR="009906A1" w:rsidRPr="005E2C68">
        <w:rPr>
          <w:rFonts w:ascii="Times New Roman" w:eastAsia="Times New Roman" w:hAnsi="Times New Roman" w:cs="Times New Roman"/>
          <w:sz w:val="28"/>
          <w:szCs w:val="28"/>
          <w:bdr w:val="none" w:sz="0" w:space="0" w:color="auto" w:frame="1"/>
          <w:lang w:val="vi-VN"/>
        </w:rPr>
        <w:t xml:space="preserve"> </w:t>
      </w:r>
      <w:r w:rsidRPr="005E2C68">
        <w:rPr>
          <w:rFonts w:ascii="Times New Roman" w:eastAsia="Times New Roman" w:hAnsi="Times New Roman" w:cs="Times New Roman"/>
          <w:sz w:val="28"/>
          <w:szCs w:val="28"/>
          <w:bdr w:val="none" w:sz="0" w:space="0" w:color="auto" w:frame="1"/>
          <w:lang w:val="vi-VN"/>
        </w:rPr>
        <w:t xml:space="preserve">trong công tác bảo vệ nền tảng tư tưởng của Đảng, đấu tranh phản bác các quan điểm sai trái, thù địch </w:t>
      </w:r>
      <w:r w:rsidR="000343A1" w:rsidRPr="005E2C68">
        <w:rPr>
          <w:rFonts w:ascii="Times New Roman" w:eastAsia="Times New Roman" w:hAnsi="Times New Roman" w:cs="Times New Roman"/>
          <w:sz w:val="28"/>
          <w:szCs w:val="28"/>
          <w:bdr w:val="none" w:sz="0" w:space="0" w:color="auto" w:frame="1"/>
          <w:lang w:val="vi-VN"/>
        </w:rPr>
        <w:t xml:space="preserve">của Đảng bộ Công ty </w:t>
      </w:r>
      <w:r w:rsidR="000343A1" w:rsidRPr="008D529F">
        <w:rPr>
          <w:rFonts w:ascii="Times New Roman" w:eastAsia="Times New Roman" w:hAnsi="Times New Roman" w:cs="Times New Roman"/>
          <w:sz w:val="28"/>
          <w:szCs w:val="28"/>
          <w:lang w:val="vi-VN" w:eastAsia="vi-VN"/>
        </w:rPr>
        <w:t xml:space="preserve">Nhiệt điện Đông Triều </w:t>
      </w:r>
      <w:r w:rsidR="000343A1" w:rsidRPr="005E2C68">
        <w:rPr>
          <w:rFonts w:ascii="Times New Roman" w:eastAsia="Times New Roman" w:hAnsi="Times New Roman" w:cs="Times New Roman"/>
          <w:sz w:val="28"/>
          <w:szCs w:val="28"/>
          <w:lang w:val="vi-VN" w:eastAsia="vi-VN"/>
        </w:rPr>
        <w:t>-</w:t>
      </w:r>
      <w:r w:rsidR="000343A1"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bdr w:val="none" w:sz="0" w:space="0" w:color="auto" w:frame="1"/>
          <w:lang w:val="vi-VN"/>
        </w:rPr>
        <w:t>, có thể rút ra một số bài học kinh nghiệm như sau:</w:t>
      </w:r>
    </w:p>
    <w:p w14:paraId="240C81D3" w14:textId="77777777" w:rsidR="00EA3413" w:rsidRPr="005E2C68" w:rsidRDefault="00EA3413" w:rsidP="00034973">
      <w:pPr>
        <w:spacing w:before="120" w:after="120" w:line="240" w:lineRule="auto"/>
        <w:ind w:firstLine="720"/>
        <w:jc w:val="both"/>
        <w:textAlignment w:val="baseline"/>
        <w:rPr>
          <w:rFonts w:ascii="Times New Roman" w:eastAsia="Times New Roman" w:hAnsi="Times New Roman" w:cs="Times New Roman"/>
          <w:sz w:val="28"/>
          <w:szCs w:val="28"/>
          <w:lang w:val="vi-VN"/>
        </w:rPr>
      </w:pPr>
      <w:r w:rsidRPr="005E2C68">
        <w:rPr>
          <w:rFonts w:ascii="Times New Roman" w:eastAsia="Times New Roman" w:hAnsi="Times New Roman" w:cs="Times New Roman"/>
          <w:i/>
          <w:iCs/>
          <w:sz w:val="28"/>
          <w:szCs w:val="28"/>
          <w:bdr w:val="none" w:sz="0" w:space="0" w:color="auto" w:frame="1"/>
          <w:lang w:val="vi-VN"/>
        </w:rPr>
        <w:t>Một là, trong bất cứ điều kiện và tình huống nào, phải luôn kiên định với nền tảng tư tưởng của Đảng và có thái độ kiên quyết, triệt để đối với âm mưu, thủ đoạn chống phá của các thế lực thù địch.</w:t>
      </w:r>
    </w:p>
    <w:p w14:paraId="0EDD3846" w14:textId="77777777" w:rsidR="00EA3413" w:rsidRPr="005E2C68" w:rsidRDefault="00EA3413" w:rsidP="00034973">
      <w:pPr>
        <w:spacing w:before="120" w:after="120" w:line="240" w:lineRule="auto"/>
        <w:ind w:firstLine="720"/>
        <w:jc w:val="both"/>
        <w:textAlignment w:val="baseline"/>
        <w:rPr>
          <w:rFonts w:ascii="Times New Roman" w:eastAsia="Times New Roman" w:hAnsi="Times New Roman" w:cs="Times New Roman"/>
          <w:sz w:val="28"/>
          <w:szCs w:val="28"/>
          <w:lang w:val="vi-VN"/>
        </w:rPr>
      </w:pPr>
      <w:r w:rsidRPr="005E2C68">
        <w:rPr>
          <w:rFonts w:ascii="Times New Roman" w:eastAsia="Times New Roman" w:hAnsi="Times New Roman" w:cs="Times New Roman"/>
          <w:spacing w:val="2"/>
          <w:sz w:val="28"/>
          <w:szCs w:val="28"/>
          <w:bdr w:val="none" w:sz="0" w:space="0" w:color="auto" w:frame="1"/>
          <w:lang w:val="vi-VN"/>
        </w:rPr>
        <w:t xml:space="preserve">“Trong bất kỳ điều kiện và tình huống nào cũng phải luôn kiên định với chủ nghĩa Mác - Lênin, coi đó là nền tảng tư tưởng của Đảng, là kim chỉ nam cho mọi hành động”. </w:t>
      </w:r>
      <w:r w:rsidRPr="005E2C68">
        <w:rPr>
          <w:rFonts w:ascii="Times New Roman" w:eastAsia="Times New Roman" w:hAnsi="Times New Roman" w:cs="Times New Roman"/>
          <w:iCs/>
          <w:sz w:val="28"/>
          <w:szCs w:val="28"/>
          <w:bdr w:val="none" w:sz="0" w:space="0" w:color="auto" w:frame="1"/>
          <w:lang w:val="vi-VN"/>
        </w:rPr>
        <w:t>Hai là,</w:t>
      </w:r>
      <w:r w:rsidRPr="005E2C68">
        <w:rPr>
          <w:rFonts w:ascii="Times New Roman" w:eastAsia="Times New Roman" w:hAnsi="Times New Roman" w:cs="Times New Roman"/>
          <w:sz w:val="28"/>
          <w:szCs w:val="28"/>
          <w:bdr w:val="none" w:sz="0" w:space="0" w:color="auto" w:frame="1"/>
          <w:lang w:val="vi-VN"/>
        </w:rPr>
        <w:t> </w:t>
      </w:r>
      <w:r w:rsidRPr="005E2C68">
        <w:rPr>
          <w:rFonts w:ascii="Times New Roman" w:eastAsia="Times New Roman" w:hAnsi="Times New Roman" w:cs="Times New Roman"/>
          <w:iCs/>
          <w:sz w:val="28"/>
          <w:szCs w:val="28"/>
          <w:bdr w:val="none" w:sz="0" w:space="0" w:color="auto" w:frame="1"/>
          <w:lang w:val="vi-VN"/>
        </w:rPr>
        <w:t>phải có sự thống nhất giữa bảo vệ và đấu tranh trong việc thực hiện nhiệm vụ.</w:t>
      </w:r>
    </w:p>
    <w:p w14:paraId="57C486E2" w14:textId="77777777" w:rsidR="00EA3413" w:rsidRPr="005E2C68" w:rsidRDefault="00EA3413" w:rsidP="00034973">
      <w:pPr>
        <w:spacing w:before="120" w:after="120" w:line="240" w:lineRule="auto"/>
        <w:ind w:firstLine="720"/>
        <w:jc w:val="both"/>
        <w:textAlignment w:val="baseline"/>
        <w:rPr>
          <w:rFonts w:ascii="Times New Roman" w:eastAsia="Times New Roman" w:hAnsi="Times New Roman" w:cs="Times New Roman"/>
          <w:sz w:val="28"/>
          <w:szCs w:val="28"/>
          <w:lang w:val="vi-VN"/>
        </w:rPr>
      </w:pPr>
      <w:r w:rsidRPr="005E2C68">
        <w:rPr>
          <w:rFonts w:ascii="Times New Roman" w:eastAsia="Times New Roman" w:hAnsi="Times New Roman" w:cs="Times New Roman"/>
          <w:sz w:val="28"/>
          <w:szCs w:val="28"/>
          <w:bdr w:val="none" w:sz="0" w:space="0" w:color="auto" w:frame="1"/>
          <w:lang w:val="vi-VN"/>
        </w:rPr>
        <w:t>Thực tiễn cho thấy </w:t>
      </w:r>
      <w:r w:rsidRPr="005E2C68">
        <w:rPr>
          <w:rFonts w:ascii="Times New Roman" w:eastAsia="Times New Roman" w:hAnsi="Times New Roman" w:cs="Times New Roman"/>
          <w:sz w:val="28"/>
          <w:szCs w:val="28"/>
          <w:bdr w:val="none" w:sz="0" w:space="0" w:color="auto" w:frame="1"/>
          <w:shd w:val="clear" w:color="auto" w:fill="FFFFFF"/>
          <w:lang w:val="vi-VN"/>
        </w:rPr>
        <w:t>muốn bảo vệ nền tảng tư tưởng của Đảng cần phải đấu tranh chống lại các quan điểm sai trái, thù địch và ngược lại, đấu tranh chống lại các quan điểm sai trái, thù địch để luôn giữ vững, kiên định với nền tảng tư tưởng của Đảng. </w:t>
      </w:r>
      <w:r w:rsidRPr="005E2C68">
        <w:rPr>
          <w:rFonts w:ascii="Times New Roman" w:eastAsia="Times New Roman" w:hAnsi="Times New Roman" w:cs="Times New Roman"/>
          <w:sz w:val="28"/>
          <w:szCs w:val="28"/>
          <w:bdr w:val="none" w:sz="0" w:space="0" w:color="auto" w:frame="1"/>
          <w:lang w:val="vi-VN"/>
        </w:rPr>
        <w:t>Trong đó, bảo vệ nền tảng tư tưởng là vấn đề quan trọng hàng đầu, được đặt lên trước, phải lấy bảo vệ là chính, đấu tranh phản bác các quan điểm sai trái, thù địch cũng là để bảo vệ nền tảng tư tưởng được tốt hơn.</w:t>
      </w:r>
      <w:r w:rsidR="00477F45" w:rsidRPr="005E2C68">
        <w:rPr>
          <w:rFonts w:ascii="Times New Roman" w:eastAsia="Times New Roman" w:hAnsi="Times New Roman" w:cs="Times New Roman"/>
          <w:snapToGrid w:val="0"/>
          <w:color w:val="000000"/>
          <w:w w:val="0"/>
          <w:sz w:val="0"/>
          <w:szCs w:val="0"/>
          <w:u w:color="000000"/>
          <w:bdr w:val="none" w:sz="0" w:space="0" w:color="000000"/>
          <w:shd w:val="clear" w:color="000000" w:fill="000000"/>
          <w:lang w:val="vi-VN"/>
        </w:rPr>
        <w:t xml:space="preserve"> </w:t>
      </w:r>
    </w:p>
    <w:p w14:paraId="29776172" w14:textId="77777777" w:rsidR="009906A1" w:rsidRPr="005E2C68" w:rsidRDefault="00EA3413" w:rsidP="00034973">
      <w:pPr>
        <w:spacing w:before="120" w:after="120" w:line="240" w:lineRule="auto"/>
        <w:ind w:firstLine="720"/>
        <w:jc w:val="both"/>
        <w:textAlignment w:val="baseline"/>
        <w:rPr>
          <w:rFonts w:ascii="Times New Roman" w:eastAsia="Times New Roman" w:hAnsi="Times New Roman" w:cs="Times New Roman"/>
          <w:spacing w:val="-2"/>
          <w:sz w:val="28"/>
          <w:szCs w:val="28"/>
          <w:bdr w:val="none" w:sz="0" w:space="0" w:color="auto" w:frame="1"/>
          <w:lang w:val="vi-VN"/>
        </w:rPr>
      </w:pPr>
      <w:r w:rsidRPr="005E2C68">
        <w:rPr>
          <w:rFonts w:ascii="Times New Roman" w:eastAsia="Times New Roman" w:hAnsi="Times New Roman" w:cs="Times New Roman"/>
          <w:spacing w:val="-2"/>
          <w:sz w:val="28"/>
          <w:szCs w:val="28"/>
          <w:bdr w:val="none" w:sz="0" w:space="0" w:color="auto" w:frame="1"/>
          <w:lang w:val="vi-VN"/>
        </w:rPr>
        <w:t>Chủ đề của Nghị quyết 35-NQ/TW là “</w:t>
      </w:r>
      <w:r w:rsidRPr="005E2C68">
        <w:rPr>
          <w:rFonts w:ascii="Times New Roman" w:eastAsia="Times New Roman" w:hAnsi="Times New Roman" w:cs="Times New Roman"/>
          <w:i/>
          <w:iCs/>
          <w:spacing w:val="-2"/>
          <w:sz w:val="28"/>
          <w:szCs w:val="28"/>
          <w:bdr w:val="none" w:sz="0" w:space="0" w:color="auto" w:frame="1"/>
          <w:lang w:val="vi-VN"/>
        </w:rPr>
        <w:t>Tăng cường bảo vệ nền tảng tư tưởng của Đảng, đấu tranh phản bác quan điểm sai trái, thù địch trong tình hình mới</w:t>
      </w:r>
      <w:r w:rsidRPr="005E2C68">
        <w:rPr>
          <w:rFonts w:ascii="Times New Roman" w:eastAsia="Times New Roman" w:hAnsi="Times New Roman" w:cs="Times New Roman"/>
          <w:spacing w:val="-2"/>
          <w:sz w:val="28"/>
          <w:szCs w:val="28"/>
          <w:bdr w:val="none" w:sz="0" w:space="0" w:color="auto" w:frame="1"/>
          <w:lang w:val="vi-VN"/>
        </w:rPr>
        <w:t>”, điều đó cho thấy công tác này có hai hoạt động cơ bản là “</w:t>
      </w:r>
      <w:r w:rsidRPr="005E2C68">
        <w:rPr>
          <w:rFonts w:ascii="Times New Roman" w:eastAsia="Times New Roman" w:hAnsi="Times New Roman" w:cs="Times New Roman"/>
          <w:i/>
          <w:iCs/>
          <w:spacing w:val="-2"/>
          <w:sz w:val="28"/>
          <w:szCs w:val="28"/>
          <w:bdr w:val="none" w:sz="0" w:space="0" w:color="auto" w:frame="1"/>
          <w:lang w:val="vi-VN"/>
        </w:rPr>
        <w:t>bảo vệ</w:t>
      </w:r>
      <w:r w:rsidRPr="005E2C68">
        <w:rPr>
          <w:rFonts w:ascii="Times New Roman" w:eastAsia="Times New Roman" w:hAnsi="Times New Roman" w:cs="Times New Roman"/>
          <w:spacing w:val="-2"/>
          <w:sz w:val="28"/>
          <w:szCs w:val="28"/>
          <w:bdr w:val="none" w:sz="0" w:space="0" w:color="auto" w:frame="1"/>
          <w:lang w:val="vi-VN"/>
        </w:rPr>
        <w:t>” và “</w:t>
      </w:r>
      <w:r w:rsidRPr="005E2C68">
        <w:rPr>
          <w:rFonts w:ascii="Times New Roman" w:eastAsia="Times New Roman" w:hAnsi="Times New Roman" w:cs="Times New Roman"/>
          <w:i/>
          <w:iCs/>
          <w:spacing w:val="-2"/>
          <w:sz w:val="28"/>
          <w:szCs w:val="28"/>
          <w:bdr w:val="none" w:sz="0" w:space="0" w:color="auto" w:frame="1"/>
          <w:lang w:val="vi-VN"/>
        </w:rPr>
        <w:t>đấu tranh”</w:t>
      </w:r>
      <w:r w:rsidRPr="005E2C68">
        <w:rPr>
          <w:rFonts w:ascii="Times New Roman" w:eastAsia="Times New Roman" w:hAnsi="Times New Roman" w:cs="Times New Roman"/>
          <w:spacing w:val="-2"/>
          <w:sz w:val="28"/>
          <w:szCs w:val="28"/>
          <w:bdr w:val="none" w:sz="0" w:space="0" w:color="auto" w:frame="1"/>
          <w:lang w:val="vi-VN"/>
        </w:rPr>
        <w:t>, phù hợp với phương châm “</w:t>
      </w:r>
      <w:r w:rsidRPr="005E2C68">
        <w:rPr>
          <w:rFonts w:ascii="Times New Roman" w:eastAsia="Times New Roman" w:hAnsi="Times New Roman" w:cs="Times New Roman"/>
          <w:i/>
          <w:spacing w:val="-2"/>
          <w:sz w:val="28"/>
          <w:szCs w:val="28"/>
          <w:bdr w:val="none" w:sz="0" w:space="0" w:color="auto" w:frame="1"/>
          <w:lang w:val="vi-VN"/>
        </w:rPr>
        <w:t>xây</w:t>
      </w:r>
      <w:r w:rsidRPr="005E2C68">
        <w:rPr>
          <w:rFonts w:ascii="Times New Roman" w:eastAsia="Times New Roman" w:hAnsi="Times New Roman" w:cs="Times New Roman"/>
          <w:spacing w:val="-2"/>
          <w:sz w:val="28"/>
          <w:szCs w:val="28"/>
          <w:bdr w:val="none" w:sz="0" w:space="0" w:color="auto" w:frame="1"/>
          <w:lang w:val="vi-VN"/>
        </w:rPr>
        <w:t>” và “</w:t>
      </w:r>
      <w:r w:rsidRPr="005E2C68">
        <w:rPr>
          <w:rFonts w:ascii="Times New Roman" w:eastAsia="Times New Roman" w:hAnsi="Times New Roman" w:cs="Times New Roman"/>
          <w:i/>
          <w:spacing w:val="-2"/>
          <w:sz w:val="28"/>
          <w:szCs w:val="28"/>
          <w:bdr w:val="none" w:sz="0" w:space="0" w:color="auto" w:frame="1"/>
          <w:lang w:val="vi-VN"/>
        </w:rPr>
        <w:t>chống</w:t>
      </w:r>
      <w:r w:rsidRPr="005E2C68">
        <w:rPr>
          <w:rFonts w:ascii="Times New Roman" w:eastAsia="Times New Roman" w:hAnsi="Times New Roman" w:cs="Times New Roman"/>
          <w:spacing w:val="-2"/>
          <w:sz w:val="28"/>
          <w:szCs w:val="28"/>
          <w:bdr w:val="none" w:sz="0" w:space="0" w:color="auto" w:frame="1"/>
          <w:lang w:val="vi-VN"/>
        </w:rPr>
        <w:t xml:space="preserve">” trong công tác tư tưởng. Có thể hiểu bảo vệ nền tảng tư tưởng của Đảng thực chất là việc sử dụng tổng hợp các lực lượng và các biện pháp kiên quyết, kiên trì giữ gìn, duy trì, củng cố bản chất cách mạng và khoa học, phát huy, phát triển sáng tạo những giá trị cốt lõi của chủ nghĩa Mác - Lênin, tư tưởng Hồ Chí Minh; đồng thời chống lại sự xuyên tạc, phá hoại và cả những nhận thức sai trái của các lực lượng bên ngoài và bên trong nhằm làm cho nền tảng tư tưởng của Đảng ngày càng thấm sâu, ngày càng đóng vai trò chủ đạo trong đời sống tinh thần của </w:t>
      </w:r>
      <w:r w:rsidR="000343A1" w:rsidRPr="005E2C68">
        <w:rPr>
          <w:rFonts w:ascii="Times New Roman" w:eastAsia="Times New Roman" w:hAnsi="Times New Roman" w:cs="Times New Roman"/>
          <w:spacing w:val="-2"/>
          <w:sz w:val="28"/>
          <w:szCs w:val="28"/>
          <w:bdr w:val="none" w:sz="0" w:space="0" w:color="auto" w:frame="1"/>
          <w:lang w:val="vi-VN"/>
        </w:rPr>
        <w:t xml:space="preserve">cán bộ, đảng viên, đoàn viên trong Đảng bộ Công ty </w:t>
      </w:r>
      <w:r w:rsidR="000343A1" w:rsidRPr="009906A1">
        <w:rPr>
          <w:rFonts w:ascii="Times New Roman" w:eastAsia="Times New Roman" w:hAnsi="Times New Roman" w:cs="Times New Roman"/>
          <w:spacing w:val="-2"/>
          <w:sz w:val="28"/>
          <w:szCs w:val="28"/>
          <w:lang w:val="vi-VN" w:eastAsia="vi-VN"/>
        </w:rPr>
        <w:t xml:space="preserve">Nhiệt điện Đông Triều </w:t>
      </w:r>
      <w:r w:rsidR="000343A1" w:rsidRPr="005E2C68">
        <w:rPr>
          <w:rFonts w:ascii="Times New Roman" w:eastAsia="Times New Roman" w:hAnsi="Times New Roman" w:cs="Times New Roman"/>
          <w:spacing w:val="-2"/>
          <w:sz w:val="28"/>
          <w:szCs w:val="28"/>
          <w:lang w:val="vi-VN" w:eastAsia="vi-VN"/>
        </w:rPr>
        <w:t>-</w:t>
      </w:r>
      <w:r w:rsidR="000343A1" w:rsidRPr="009906A1">
        <w:rPr>
          <w:rFonts w:ascii="Times New Roman" w:eastAsia="Times New Roman" w:hAnsi="Times New Roman" w:cs="Times New Roman"/>
          <w:spacing w:val="-2"/>
          <w:sz w:val="28"/>
          <w:szCs w:val="28"/>
          <w:lang w:val="vi-VN" w:eastAsia="vi-VN"/>
        </w:rPr>
        <w:t xml:space="preserve"> TKV</w:t>
      </w:r>
      <w:r w:rsidRPr="005E2C68">
        <w:rPr>
          <w:rFonts w:ascii="Times New Roman" w:eastAsia="Times New Roman" w:hAnsi="Times New Roman" w:cs="Times New Roman"/>
          <w:spacing w:val="-2"/>
          <w:sz w:val="28"/>
          <w:szCs w:val="28"/>
          <w:bdr w:val="none" w:sz="0" w:space="0" w:color="auto" w:frame="1"/>
          <w:lang w:val="vi-VN"/>
        </w:rPr>
        <w:t>. Như vậy, trong “</w:t>
      </w:r>
      <w:r w:rsidRPr="005E2C68">
        <w:rPr>
          <w:rFonts w:ascii="Times New Roman" w:eastAsia="Times New Roman" w:hAnsi="Times New Roman" w:cs="Times New Roman"/>
          <w:i/>
          <w:spacing w:val="-2"/>
          <w:sz w:val="28"/>
          <w:szCs w:val="28"/>
          <w:bdr w:val="none" w:sz="0" w:space="0" w:color="auto" w:frame="1"/>
          <w:lang w:val="vi-VN"/>
        </w:rPr>
        <w:t>bảo vệ</w:t>
      </w:r>
      <w:r w:rsidRPr="005E2C68">
        <w:rPr>
          <w:rFonts w:ascii="Times New Roman" w:eastAsia="Times New Roman" w:hAnsi="Times New Roman" w:cs="Times New Roman"/>
          <w:spacing w:val="-2"/>
          <w:sz w:val="28"/>
          <w:szCs w:val="28"/>
          <w:bdr w:val="none" w:sz="0" w:space="0" w:color="auto" w:frame="1"/>
          <w:lang w:val="vi-VN"/>
        </w:rPr>
        <w:t>” đã có “</w:t>
      </w:r>
      <w:r w:rsidRPr="005E2C68">
        <w:rPr>
          <w:rFonts w:ascii="Times New Roman" w:eastAsia="Times New Roman" w:hAnsi="Times New Roman" w:cs="Times New Roman"/>
          <w:i/>
          <w:spacing w:val="-2"/>
          <w:sz w:val="28"/>
          <w:szCs w:val="28"/>
          <w:bdr w:val="none" w:sz="0" w:space="0" w:color="auto" w:frame="1"/>
          <w:lang w:val="vi-VN"/>
        </w:rPr>
        <w:t>đấu tranh</w:t>
      </w:r>
      <w:r w:rsidRPr="005E2C68">
        <w:rPr>
          <w:rFonts w:ascii="Times New Roman" w:eastAsia="Times New Roman" w:hAnsi="Times New Roman" w:cs="Times New Roman"/>
          <w:spacing w:val="-2"/>
          <w:sz w:val="28"/>
          <w:szCs w:val="28"/>
          <w:bdr w:val="none" w:sz="0" w:space="0" w:color="auto" w:frame="1"/>
          <w:lang w:val="vi-VN"/>
        </w:rPr>
        <w:t>” và mục đích của “</w:t>
      </w:r>
      <w:r w:rsidRPr="005E2C68">
        <w:rPr>
          <w:rFonts w:ascii="Times New Roman" w:eastAsia="Times New Roman" w:hAnsi="Times New Roman" w:cs="Times New Roman"/>
          <w:i/>
          <w:spacing w:val="-2"/>
          <w:sz w:val="28"/>
          <w:szCs w:val="28"/>
          <w:bdr w:val="none" w:sz="0" w:space="0" w:color="auto" w:frame="1"/>
          <w:lang w:val="vi-VN"/>
        </w:rPr>
        <w:t>đấu tranh</w:t>
      </w:r>
      <w:r w:rsidRPr="005E2C68">
        <w:rPr>
          <w:rFonts w:ascii="Times New Roman" w:eastAsia="Times New Roman" w:hAnsi="Times New Roman" w:cs="Times New Roman"/>
          <w:spacing w:val="-2"/>
          <w:sz w:val="28"/>
          <w:szCs w:val="28"/>
          <w:bdr w:val="none" w:sz="0" w:space="0" w:color="auto" w:frame="1"/>
          <w:lang w:val="vi-VN"/>
        </w:rPr>
        <w:t>” là để “</w:t>
      </w:r>
      <w:r w:rsidRPr="005E2C68">
        <w:rPr>
          <w:rFonts w:ascii="Times New Roman" w:eastAsia="Times New Roman" w:hAnsi="Times New Roman" w:cs="Times New Roman"/>
          <w:i/>
          <w:spacing w:val="-2"/>
          <w:sz w:val="28"/>
          <w:szCs w:val="28"/>
          <w:bdr w:val="none" w:sz="0" w:space="0" w:color="auto" w:frame="1"/>
          <w:lang w:val="vi-VN"/>
        </w:rPr>
        <w:t>bảo vệ</w:t>
      </w:r>
      <w:r w:rsidR="009906A1" w:rsidRPr="005E2C68">
        <w:rPr>
          <w:rFonts w:ascii="Times New Roman" w:eastAsia="Times New Roman" w:hAnsi="Times New Roman" w:cs="Times New Roman"/>
          <w:spacing w:val="-2"/>
          <w:sz w:val="28"/>
          <w:szCs w:val="28"/>
          <w:bdr w:val="none" w:sz="0" w:space="0" w:color="auto" w:frame="1"/>
          <w:lang w:val="vi-VN"/>
        </w:rPr>
        <w:t>”.</w:t>
      </w:r>
    </w:p>
    <w:p w14:paraId="63E227FB" w14:textId="77777777" w:rsidR="002104F3" w:rsidRPr="005E2C68" w:rsidRDefault="00EA3413" w:rsidP="00034973">
      <w:pPr>
        <w:spacing w:before="120" w:after="120" w:line="240" w:lineRule="auto"/>
        <w:ind w:firstLine="720"/>
        <w:jc w:val="both"/>
        <w:textAlignment w:val="baseline"/>
        <w:rPr>
          <w:rFonts w:ascii="Times New Roman" w:eastAsia="Times New Roman" w:hAnsi="Times New Roman" w:cs="Times New Roman"/>
          <w:sz w:val="28"/>
          <w:szCs w:val="28"/>
          <w:lang w:val="vi-VN"/>
        </w:rPr>
      </w:pPr>
      <w:r w:rsidRPr="005E2C68">
        <w:rPr>
          <w:rFonts w:ascii="Times New Roman" w:eastAsia="Times New Roman" w:hAnsi="Times New Roman" w:cs="Times New Roman"/>
          <w:i/>
          <w:iCs/>
          <w:sz w:val="28"/>
          <w:szCs w:val="28"/>
          <w:bdr w:val="none" w:sz="0" w:space="0" w:color="auto" w:frame="1"/>
          <w:lang w:val="vi-VN"/>
        </w:rPr>
        <w:lastRenderedPageBreak/>
        <w:t>Ba là, phải có nội dung và phương thức đấu t</w:t>
      </w:r>
      <w:r w:rsidR="000343A1" w:rsidRPr="005E2C68">
        <w:rPr>
          <w:rFonts w:ascii="Times New Roman" w:eastAsia="Times New Roman" w:hAnsi="Times New Roman" w:cs="Times New Roman"/>
          <w:i/>
          <w:iCs/>
          <w:sz w:val="28"/>
          <w:szCs w:val="28"/>
          <w:bdr w:val="none" w:sz="0" w:space="0" w:color="auto" w:frame="1"/>
          <w:lang w:val="vi-VN"/>
        </w:rPr>
        <w:t>ranh phù hợp với từng giai đoạn, từng thời điểm</w:t>
      </w:r>
      <w:r w:rsidRPr="005E2C68">
        <w:rPr>
          <w:rFonts w:ascii="Times New Roman" w:eastAsia="Times New Roman" w:hAnsi="Times New Roman" w:cs="Times New Roman"/>
          <w:i/>
          <w:iCs/>
          <w:sz w:val="28"/>
          <w:szCs w:val="28"/>
          <w:bdr w:val="none" w:sz="0" w:space="0" w:color="auto" w:frame="1"/>
          <w:lang w:val="vi-VN"/>
        </w:rPr>
        <w:t>.</w:t>
      </w:r>
      <w:r w:rsidR="00F97A39" w:rsidRPr="005E2C68">
        <w:rPr>
          <w:rFonts w:ascii="Times New Roman" w:eastAsia="Times New Roman" w:hAnsi="Times New Roman" w:cs="Times New Roman"/>
          <w:sz w:val="28"/>
          <w:szCs w:val="28"/>
          <w:lang w:val="vi-VN"/>
        </w:rPr>
        <w:t xml:space="preserve"> </w:t>
      </w:r>
    </w:p>
    <w:p w14:paraId="7624B2A7" w14:textId="77777777" w:rsidR="00EA3413" w:rsidRPr="005E2C68" w:rsidRDefault="00EA3413" w:rsidP="00034973">
      <w:pPr>
        <w:spacing w:before="120" w:after="120" w:line="240" w:lineRule="auto"/>
        <w:ind w:firstLine="720"/>
        <w:jc w:val="both"/>
        <w:textAlignment w:val="baseline"/>
        <w:rPr>
          <w:rFonts w:ascii="Times New Roman" w:eastAsia="Times New Roman" w:hAnsi="Times New Roman" w:cs="Times New Roman"/>
          <w:sz w:val="28"/>
          <w:szCs w:val="28"/>
          <w:lang w:val="vi-VN"/>
        </w:rPr>
      </w:pPr>
      <w:r w:rsidRPr="005E2C68">
        <w:rPr>
          <w:rFonts w:ascii="Times New Roman" w:eastAsia="Times New Roman" w:hAnsi="Times New Roman" w:cs="Times New Roman"/>
          <w:sz w:val="28"/>
          <w:szCs w:val="28"/>
          <w:bdr w:val="none" w:sz="0" w:space="0" w:color="auto" w:frame="1"/>
          <w:lang w:val="vi-VN"/>
        </w:rPr>
        <w:t xml:space="preserve">Các thế lực thù địch không ngừng sử dụng những âm mưu, thủ đoạn mới để chống phá nền tảng tư tưởng của Đảng ta. Do đó, cuộc đấu tranh bảo vệ nền tảng tư tưởng của Đảng, phản bác các quan điểm sai trái, thù địch ở </w:t>
      </w:r>
      <w:r w:rsidR="001330BE" w:rsidRPr="005E2C68">
        <w:rPr>
          <w:rFonts w:ascii="Times New Roman" w:eastAsia="Times New Roman" w:hAnsi="Times New Roman" w:cs="Times New Roman"/>
          <w:sz w:val="28"/>
          <w:szCs w:val="28"/>
          <w:bdr w:val="none" w:sz="0" w:space="0" w:color="auto" w:frame="1"/>
          <w:lang w:val="vi-VN"/>
        </w:rPr>
        <w:t xml:space="preserve">Đảng bộ Công ty </w:t>
      </w:r>
      <w:r w:rsidR="001330BE" w:rsidRPr="008D529F">
        <w:rPr>
          <w:rFonts w:ascii="Times New Roman" w:eastAsia="Times New Roman" w:hAnsi="Times New Roman" w:cs="Times New Roman"/>
          <w:sz w:val="28"/>
          <w:szCs w:val="28"/>
          <w:lang w:val="vi-VN" w:eastAsia="vi-VN"/>
        </w:rPr>
        <w:t xml:space="preserve">Nhiệt điện Đông Triều </w:t>
      </w:r>
      <w:r w:rsidR="001330BE" w:rsidRPr="005E2C68">
        <w:rPr>
          <w:rFonts w:ascii="Times New Roman" w:eastAsia="Times New Roman" w:hAnsi="Times New Roman" w:cs="Times New Roman"/>
          <w:sz w:val="28"/>
          <w:szCs w:val="28"/>
          <w:lang w:val="vi-VN" w:eastAsia="vi-VN"/>
        </w:rPr>
        <w:t>-</w:t>
      </w:r>
      <w:r w:rsidR="001330BE" w:rsidRPr="008D529F">
        <w:rPr>
          <w:rFonts w:ascii="Times New Roman" w:eastAsia="Times New Roman" w:hAnsi="Times New Roman" w:cs="Times New Roman"/>
          <w:sz w:val="28"/>
          <w:szCs w:val="28"/>
          <w:lang w:val="vi-VN" w:eastAsia="vi-VN"/>
        </w:rPr>
        <w:t xml:space="preserve"> TKV</w:t>
      </w:r>
      <w:r w:rsidR="001330BE" w:rsidRPr="005E2C68">
        <w:rPr>
          <w:rFonts w:ascii="Times New Roman" w:eastAsia="Times New Roman" w:hAnsi="Times New Roman" w:cs="Times New Roman"/>
          <w:sz w:val="28"/>
          <w:szCs w:val="28"/>
          <w:lang w:val="vi-VN" w:eastAsia="vi-VN"/>
        </w:rPr>
        <w:t xml:space="preserve"> nói riêng và ở </w:t>
      </w:r>
      <w:r w:rsidRPr="005E2C68">
        <w:rPr>
          <w:rFonts w:ascii="Times New Roman" w:eastAsia="Times New Roman" w:hAnsi="Times New Roman" w:cs="Times New Roman"/>
          <w:sz w:val="28"/>
          <w:szCs w:val="28"/>
          <w:bdr w:val="none" w:sz="0" w:space="0" w:color="auto" w:frame="1"/>
          <w:lang w:val="vi-VN"/>
        </w:rPr>
        <w:t>Việt Nam</w:t>
      </w:r>
      <w:r w:rsidR="009906A1" w:rsidRPr="005E2C68">
        <w:rPr>
          <w:rFonts w:ascii="Times New Roman" w:eastAsia="Times New Roman" w:hAnsi="Times New Roman" w:cs="Times New Roman"/>
          <w:sz w:val="28"/>
          <w:szCs w:val="28"/>
          <w:bdr w:val="none" w:sz="0" w:space="0" w:color="auto" w:frame="1"/>
          <w:lang w:val="vi-VN"/>
        </w:rPr>
        <w:t xml:space="preserve"> nói chung</w:t>
      </w:r>
      <w:r w:rsidRPr="005E2C68">
        <w:rPr>
          <w:rFonts w:ascii="Times New Roman" w:eastAsia="Times New Roman" w:hAnsi="Times New Roman" w:cs="Times New Roman"/>
          <w:sz w:val="28"/>
          <w:szCs w:val="28"/>
          <w:bdr w:val="none" w:sz="0" w:space="0" w:color="auto" w:frame="1"/>
          <w:lang w:val="vi-VN"/>
        </w:rPr>
        <w:t xml:space="preserve"> cũng cần có những nội dung, phương thức phù hợp với từng thời điểm, giai đoạn nhất định. Trong giai đoạn hiện nay, các thế lực thù địch đang ra sức lợi dụng internet, mạng xã hội để chống phá, xuyên tạc nền tảng tư tưởng của Đảng, bởi vậy, ngoài hình thức đấu tranh truyền thống (viết bài đăng tải trên các sách, báo, tạp chí), cần bổ sung những hình thức đấu tranh khác như, đấu tranh trên không gian mạng bằng những bài viết lý luận chuyên sâu, hoặc xây dựng những tin, bài, video, clip, hình ảnh… để đăng tải trên các phương tiện truyền thông và mạng xã hội. Cùng với đó, phải đoàn kết, tập hợp lực lượng ở trong </w:t>
      </w:r>
      <w:r w:rsidR="001330BE" w:rsidRPr="008D529F">
        <w:rPr>
          <w:rFonts w:ascii="Times New Roman" w:eastAsia="Times New Roman" w:hAnsi="Times New Roman" w:cs="Times New Roman"/>
          <w:spacing w:val="-4"/>
          <w:sz w:val="28"/>
          <w:szCs w:val="28"/>
          <w:lang w:val="vi-VN" w:eastAsia="vi-VN"/>
        </w:rPr>
        <w:t>Đảng bộ cơ quan Tập đoàn Công ng</w:t>
      </w:r>
      <w:r w:rsidR="001330BE">
        <w:rPr>
          <w:rFonts w:ascii="Times New Roman" w:eastAsia="Times New Roman" w:hAnsi="Times New Roman" w:cs="Times New Roman"/>
          <w:spacing w:val="-4"/>
          <w:sz w:val="28"/>
          <w:szCs w:val="28"/>
          <w:lang w:val="vi-VN" w:eastAsia="vi-VN"/>
        </w:rPr>
        <w:t>hiệp Than - Khoáng sản Việt Nam</w:t>
      </w:r>
      <w:r w:rsidRPr="005E2C68">
        <w:rPr>
          <w:rFonts w:ascii="Times New Roman" w:eastAsia="Times New Roman" w:hAnsi="Times New Roman" w:cs="Times New Roman"/>
          <w:sz w:val="28"/>
          <w:szCs w:val="28"/>
          <w:bdr w:val="none" w:sz="0" w:space="0" w:color="auto" w:frame="1"/>
          <w:lang w:val="vi-VN"/>
        </w:rPr>
        <w:t xml:space="preserve"> và </w:t>
      </w:r>
      <w:r w:rsidR="001330BE" w:rsidRPr="005E2C68">
        <w:rPr>
          <w:rFonts w:ascii="Times New Roman" w:eastAsia="Times New Roman" w:hAnsi="Times New Roman" w:cs="Times New Roman"/>
          <w:sz w:val="28"/>
          <w:szCs w:val="28"/>
          <w:bdr w:val="none" w:sz="0" w:space="0" w:color="auto" w:frame="1"/>
          <w:lang w:val="vi-VN"/>
        </w:rPr>
        <w:t xml:space="preserve">các </w:t>
      </w:r>
      <w:r w:rsidR="002F2E7B" w:rsidRPr="005E2C68">
        <w:rPr>
          <w:rFonts w:ascii="Times New Roman" w:eastAsia="Times New Roman" w:hAnsi="Times New Roman" w:cs="Times New Roman"/>
          <w:sz w:val="28"/>
          <w:szCs w:val="28"/>
          <w:bdr w:val="none" w:sz="0" w:space="0" w:color="auto" w:frame="1"/>
          <w:lang w:val="vi-VN"/>
        </w:rPr>
        <w:t xml:space="preserve">cấp ủy, chính quyền địa phương, </w:t>
      </w:r>
      <w:r w:rsidR="001330BE" w:rsidRPr="005E2C68">
        <w:rPr>
          <w:rFonts w:ascii="Times New Roman" w:eastAsia="Times New Roman" w:hAnsi="Times New Roman" w:cs="Times New Roman"/>
          <w:sz w:val="28"/>
          <w:szCs w:val="28"/>
          <w:bdr w:val="none" w:sz="0" w:space="0" w:color="auto" w:frame="1"/>
          <w:lang w:val="vi-VN"/>
        </w:rPr>
        <w:t>ban, ngành</w:t>
      </w:r>
      <w:r w:rsidRPr="005E2C68">
        <w:rPr>
          <w:rFonts w:ascii="Times New Roman" w:eastAsia="Times New Roman" w:hAnsi="Times New Roman" w:cs="Times New Roman"/>
          <w:sz w:val="28"/>
          <w:szCs w:val="28"/>
          <w:bdr w:val="none" w:sz="0" w:space="0" w:color="auto" w:frame="1"/>
          <w:lang w:val="vi-VN"/>
        </w:rPr>
        <w:t>,</w:t>
      </w:r>
      <w:r w:rsidR="001330BE" w:rsidRPr="005E2C68">
        <w:rPr>
          <w:rFonts w:ascii="Times New Roman" w:eastAsia="Times New Roman" w:hAnsi="Times New Roman" w:cs="Times New Roman"/>
          <w:sz w:val="28"/>
          <w:szCs w:val="28"/>
          <w:bdr w:val="none" w:sz="0" w:space="0" w:color="auto" w:frame="1"/>
          <w:lang w:val="vi-VN"/>
        </w:rPr>
        <w:t xml:space="preserve"> đoàn thể</w:t>
      </w:r>
      <w:r w:rsidR="002F2E7B" w:rsidRPr="005E2C68">
        <w:rPr>
          <w:rFonts w:ascii="Times New Roman" w:eastAsia="Times New Roman" w:hAnsi="Times New Roman" w:cs="Times New Roman"/>
          <w:sz w:val="28"/>
          <w:szCs w:val="28"/>
          <w:bdr w:val="none" w:sz="0" w:space="0" w:color="auto" w:frame="1"/>
          <w:lang w:val="vi-VN"/>
        </w:rPr>
        <w:t xml:space="preserve"> và các lực lượng chuyên trách</w:t>
      </w:r>
      <w:r w:rsidRPr="005E2C68">
        <w:rPr>
          <w:rFonts w:ascii="Times New Roman" w:eastAsia="Times New Roman" w:hAnsi="Times New Roman" w:cs="Times New Roman"/>
          <w:sz w:val="28"/>
          <w:szCs w:val="28"/>
          <w:bdr w:val="none" w:sz="0" w:space="0" w:color="auto" w:frame="1"/>
          <w:lang w:val="vi-VN"/>
        </w:rPr>
        <w:t xml:space="preserve"> bởi đây là cuộc đấu tranh có ý nghĩa sống còn đối với việc bảo vệ nền tảng tư tưởng của đảng cộng sản chân chính nói chung, của Đảng ta nói riêng.</w:t>
      </w:r>
      <w:r w:rsidR="00C05ADB" w:rsidRPr="005E2C68">
        <w:rPr>
          <w:rFonts w:ascii="Times New Roman" w:eastAsia="Times New Roman" w:hAnsi="Times New Roman" w:cs="Times New Roman"/>
          <w:snapToGrid w:val="0"/>
          <w:color w:val="000000"/>
          <w:w w:val="0"/>
          <w:sz w:val="0"/>
          <w:szCs w:val="0"/>
          <w:u w:color="000000"/>
          <w:bdr w:val="none" w:sz="0" w:space="0" w:color="000000"/>
          <w:shd w:val="clear" w:color="000000" w:fill="000000"/>
          <w:lang w:val="vi-VN"/>
        </w:rPr>
        <w:t xml:space="preserve"> </w:t>
      </w:r>
    </w:p>
    <w:p w14:paraId="78E6B523" w14:textId="77777777" w:rsidR="004B7936" w:rsidRPr="005E2C68" w:rsidRDefault="009B5CAA" w:rsidP="00034973">
      <w:pPr>
        <w:spacing w:before="120" w:after="120" w:line="240" w:lineRule="auto"/>
        <w:ind w:firstLine="720"/>
        <w:jc w:val="both"/>
        <w:textAlignment w:val="baseline"/>
        <w:rPr>
          <w:rFonts w:ascii="Times New Roman" w:eastAsia="Times New Roman" w:hAnsi="Times New Roman" w:cs="Times New Roman"/>
          <w:color w:val="31849B" w:themeColor="accent5" w:themeShade="BF"/>
          <w:sz w:val="28"/>
          <w:szCs w:val="28"/>
          <w:lang w:val="vi-VN"/>
        </w:rPr>
      </w:pPr>
      <w:r w:rsidRPr="005E2C68">
        <w:rPr>
          <w:rFonts w:ascii="Times New Roman" w:eastAsia="Times New Roman" w:hAnsi="Times New Roman" w:cs="Times New Roman"/>
          <w:b/>
          <w:bCs/>
          <w:color w:val="31849B" w:themeColor="accent5" w:themeShade="BF"/>
          <w:sz w:val="28"/>
          <w:szCs w:val="28"/>
          <w:lang w:val="vi-VN"/>
        </w:rPr>
        <w:t>III</w:t>
      </w:r>
      <w:r w:rsidR="004B7936" w:rsidRPr="005E2C68">
        <w:rPr>
          <w:rFonts w:ascii="Times New Roman" w:eastAsia="Times New Roman" w:hAnsi="Times New Roman" w:cs="Times New Roman"/>
          <w:b/>
          <w:bCs/>
          <w:color w:val="31849B" w:themeColor="accent5" w:themeShade="BF"/>
          <w:sz w:val="28"/>
          <w:szCs w:val="28"/>
          <w:lang w:val="vi-VN"/>
        </w:rPr>
        <w:t>. MỘT SỐ GIẢI PHÁP NHẰM TĂNG CƯỜNG BẢO VỆ NỀN TẢNG TƯ TƯỞNG CỦA ĐẢNG, ĐẤU TRANH PHẢN BÁC CÁC QUAN ĐIỂM SAI TRÁI, THÙ ĐỊCH TRONG TÌNH HÌNH MỚI</w:t>
      </w:r>
      <w:r w:rsidR="002F2E7B" w:rsidRPr="005E2C68">
        <w:rPr>
          <w:rFonts w:ascii="Times New Roman" w:eastAsia="Times New Roman" w:hAnsi="Times New Roman" w:cs="Times New Roman"/>
          <w:b/>
          <w:bCs/>
          <w:color w:val="31849B" w:themeColor="accent5" w:themeShade="BF"/>
          <w:sz w:val="28"/>
          <w:szCs w:val="28"/>
          <w:lang w:val="vi-VN"/>
        </w:rPr>
        <w:t xml:space="preserve"> CỦA ĐẢNG BỘ CÔNG TY NHIỆT ĐIỆN ĐÔNG TRIỀU - TKV</w:t>
      </w:r>
    </w:p>
    <w:p w14:paraId="45C00550" w14:textId="77777777" w:rsidR="004B7936" w:rsidRPr="005E2C68" w:rsidRDefault="004B7936" w:rsidP="0003497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E2C68">
        <w:rPr>
          <w:rFonts w:ascii="Times New Roman" w:eastAsia="Times New Roman" w:hAnsi="Times New Roman" w:cs="Times New Roman"/>
          <w:sz w:val="28"/>
          <w:szCs w:val="28"/>
          <w:lang w:val="vi-VN"/>
        </w:rPr>
        <w:t xml:space="preserve">Trong thời gian tới, để tăng cường bảo vệ nền tảng tư tưởng của Đảng, tiếp tục đấu tranh có hiệu quả, làm thất bại mọi âm mưu, thủ đoạn, hoạt động chống phá của các thế lực thù địch, phản động trên lĩnh vực tư tưởng, lý luận, </w:t>
      </w:r>
      <w:r w:rsidR="002F2E7B" w:rsidRPr="005E2C68">
        <w:rPr>
          <w:rFonts w:ascii="Times New Roman" w:eastAsia="Times New Roman" w:hAnsi="Times New Roman" w:cs="Times New Roman"/>
          <w:sz w:val="28"/>
          <w:szCs w:val="28"/>
          <w:bdr w:val="none" w:sz="0" w:space="0" w:color="auto" w:frame="1"/>
          <w:lang w:val="vi-VN"/>
        </w:rPr>
        <w:t xml:space="preserve">Đảng bộ Công ty </w:t>
      </w:r>
      <w:r w:rsidR="002F2E7B" w:rsidRPr="008D529F">
        <w:rPr>
          <w:rFonts w:ascii="Times New Roman" w:eastAsia="Times New Roman" w:hAnsi="Times New Roman" w:cs="Times New Roman"/>
          <w:sz w:val="28"/>
          <w:szCs w:val="28"/>
          <w:lang w:val="vi-VN" w:eastAsia="vi-VN"/>
        </w:rPr>
        <w:t xml:space="preserve">Nhiệt điện Đông Triều </w:t>
      </w:r>
      <w:r w:rsidR="002F2E7B" w:rsidRPr="005E2C68">
        <w:rPr>
          <w:rFonts w:ascii="Times New Roman" w:eastAsia="Times New Roman" w:hAnsi="Times New Roman" w:cs="Times New Roman"/>
          <w:sz w:val="28"/>
          <w:szCs w:val="28"/>
          <w:lang w:val="vi-VN" w:eastAsia="vi-VN"/>
        </w:rPr>
        <w:t>-</w:t>
      </w:r>
      <w:r w:rsidR="002F2E7B" w:rsidRPr="008D529F">
        <w:rPr>
          <w:rFonts w:ascii="Times New Roman" w:eastAsia="Times New Roman" w:hAnsi="Times New Roman" w:cs="Times New Roman"/>
          <w:sz w:val="28"/>
          <w:szCs w:val="28"/>
          <w:lang w:val="vi-VN" w:eastAsia="vi-VN"/>
        </w:rPr>
        <w:t xml:space="preserve"> TKV</w:t>
      </w:r>
      <w:r w:rsidR="002F2E7B" w:rsidRPr="005E2C68">
        <w:rPr>
          <w:rFonts w:ascii="Times New Roman" w:eastAsia="Times New Roman" w:hAnsi="Times New Roman" w:cs="Times New Roman"/>
          <w:sz w:val="28"/>
          <w:szCs w:val="28"/>
          <w:lang w:val="vi-VN" w:eastAsia="vi-VN"/>
        </w:rPr>
        <w:t xml:space="preserve"> </w:t>
      </w:r>
      <w:r w:rsidR="002F2E7B" w:rsidRPr="005E2C68">
        <w:rPr>
          <w:rFonts w:ascii="Times New Roman" w:eastAsia="Times New Roman" w:hAnsi="Times New Roman" w:cs="Times New Roman"/>
          <w:sz w:val="28"/>
          <w:szCs w:val="28"/>
          <w:lang w:val="vi-VN"/>
        </w:rPr>
        <w:t>tiếp tục</w:t>
      </w:r>
      <w:r w:rsidRPr="005E2C68">
        <w:rPr>
          <w:rFonts w:ascii="Times New Roman" w:eastAsia="Times New Roman" w:hAnsi="Times New Roman" w:cs="Times New Roman"/>
          <w:sz w:val="28"/>
          <w:szCs w:val="28"/>
          <w:lang w:val="vi-VN"/>
        </w:rPr>
        <w:t xml:space="preserve"> thực hiện tốt một số định hướng, giải pháp như sau:</w:t>
      </w:r>
    </w:p>
    <w:p w14:paraId="7298A2CE" w14:textId="77777777" w:rsidR="009906A1" w:rsidRPr="005E2C68" w:rsidRDefault="004B7936" w:rsidP="0003497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E2C68">
        <w:rPr>
          <w:rFonts w:ascii="Times New Roman" w:eastAsia="Times New Roman" w:hAnsi="Times New Roman" w:cs="Times New Roman"/>
          <w:i/>
          <w:iCs/>
          <w:sz w:val="28"/>
          <w:szCs w:val="28"/>
          <w:lang w:val="vi-VN"/>
        </w:rPr>
        <w:t>Một là</w:t>
      </w:r>
      <w:r w:rsidRPr="005E2C68">
        <w:rPr>
          <w:rFonts w:ascii="Times New Roman" w:eastAsia="Times New Roman" w:hAnsi="Times New Roman" w:cs="Times New Roman"/>
          <w:sz w:val="28"/>
          <w:szCs w:val="28"/>
          <w:lang w:val="vi-VN"/>
        </w:rPr>
        <w:t xml:space="preserve">, </w:t>
      </w:r>
      <w:r w:rsidR="008D529F" w:rsidRPr="005E2C68">
        <w:rPr>
          <w:rFonts w:ascii="Times New Roman" w:eastAsia="Times New Roman" w:hAnsi="Times New Roman" w:cs="Times New Roman"/>
          <w:sz w:val="28"/>
          <w:szCs w:val="28"/>
          <w:lang w:val="vi-VN"/>
        </w:rPr>
        <w:t xml:space="preserve">Đảng ủy Công ty phải </w:t>
      </w:r>
      <w:r w:rsidRPr="005E2C68">
        <w:rPr>
          <w:rFonts w:ascii="Times New Roman" w:eastAsia="Times New Roman" w:hAnsi="Times New Roman" w:cs="Times New Roman"/>
          <w:sz w:val="28"/>
          <w:szCs w:val="28"/>
          <w:lang w:val="vi-VN"/>
        </w:rPr>
        <w:t>quán triệt sâu sắc tầm quan trọng của công tác bảo vệ nền tảng tư tưởng của Đảng, đấu tranh phản bác các quan điểm sai trái, thù địch, tiếp tục kiên quyết, kiên trì thực hiện có hiệu quả các nhiệm vụ, giải pháp chủ yếu mà Nghị quy</w:t>
      </w:r>
      <w:r w:rsidR="002F2E7B" w:rsidRPr="005E2C68">
        <w:rPr>
          <w:rFonts w:ascii="Times New Roman" w:eastAsia="Times New Roman" w:hAnsi="Times New Roman" w:cs="Times New Roman"/>
          <w:sz w:val="28"/>
          <w:szCs w:val="28"/>
          <w:lang w:val="vi-VN"/>
        </w:rPr>
        <w:t>ết số 35-NQ/TW của Bộ Chính trị</w:t>
      </w:r>
      <w:r w:rsidRPr="005E2C68">
        <w:rPr>
          <w:rFonts w:ascii="Times New Roman" w:eastAsia="Times New Roman" w:hAnsi="Times New Roman" w:cs="Times New Roman"/>
          <w:sz w:val="28"/>
          <w:szCs w:val="28"/>
          <w:lang w:val="vi-VN"/>
        </w:rPr>
        <w:t>, nhận thức rõ đây là nhiệm vụ chính trị vừa cấp bách, vừa thường xuyên và lâu dài, không chỉ là công việc của các cơ quan đảng, Nhà nước mà là của cả hệ thống chính trị, là trách nhiệm của mọi cán bộ, đảng viên</w:t>
      </w:r>
      <w:r w:rsidR="002F2E7B" w:rsidRPr="005E2C68">
        <w:rPr>
          <w:rFonts w:ascii="Times New Roman" w:eastAsia="Times New Roman" w:hAnsi="Times New Roman" w:cs="Times New Roman"/>
          <w:sz w:val="28"/>
          <w:szCs w:val="28"/>
          <w:lang w:val="vi-VN"/>
        </w:rPr>
        <w:t xml:space="preserve"> </w:t>
      </w:r>
      <w:r w:rsidRPr="005E2C68">
        <w:rPr>
          <w:rFonts w:ascii="Times New Roman" w:eastAsia="Times New Roman" w:hAnsi="Times New Roman" w:cs="Times New Roman"/>
          <w:sz w:val="28"/>
          <w:szCs w:val="28"/>
          <w:lang w:val="vi-VN"/>
        </w:rPr>
        <w:t xml:space="preserve">và nhân dân. </w:t>
      </w:r>
    </w:p>
    <w:p w14:paraId="64AAA362" w14:textId="77777777" w:rsidR="004B7936" w:rsidRPr="005E2C68" w:rsidRDefault="004B7936" w:rsidP="0003497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E2C68">
        <w:rPr>
          <w:rFonts w:ascii="Times New Roman" w:eastAsia="Times New Roman" w:hAnsi="Times New Roman" w:cs="Times New Roman"/>
          <w:i/>
          <w:iCs/>
          <w:sz w:val="28"/>
          <w:szCs w:val="28"/>
          <w:lang w:val="vi-VN"/>
        </w:rPr>
        <w:t>Hai là</w:t>
      </w:r>
      <w:r w:rsidRPr="005E2C68">
        <w:rPr>
          <w:rFonts w:ascii="Times New Roman" w:eastAsia="Times New Roman" w:hAnsi="Times New Roman" w:cs="Times New Roman"/>
          <w:sz w:val="28"/>
          <w:szCs w:val="28"/>
          <w:lang w:val="vi-VN"/>
        </w:rPr>
        <w:t xml:space="preserve">, </w:t>
      </w:r>
      <w:r w:rsidR="008D529F" w:rsidRPr="005E2C68">
        <w:rPr>
          <w:rFonts w:ascii="Times New Roman" w:eastAsia="Times New Roman" w:hAnsi="Times New Roman" w:cs="Times New Roman"/>
          <w:sz w:val="28"/>
          <w:szCs w:val="28"/>
          <w:lang w:val="vi-VN"/>
        </w:rPr>
        <w:t xml:space="preserve">Đảng ủy Công ty </w:t>
      </w:r>
      <w:r w:rsidRPr="005E2C68">
        <w:rPr>
          <w:rFonts w:ascii="Times New Roman" w:eastAsia="Times New Roman" w:hAnsi="Times New Roman" w:cs="Times New Roman"/>
          <w:sz w:val="28"/>
          <w:szCs w:val="28"/>
          <w:lang w:val="vi-VN"/>
        </w:rPr>
        <w:t>đặc biệt coi trọng việc kết hợp hài hòa giữa “</w:t>
      </w:r>
      <w:r w:rsidRPr="005E2C68">
        <w:rPr>
          <w:rFonts w:ascii="Times New Roman" w:eastAsia="Times New Roman" w:hAnsi="Times New Roman" w:cs="Times New Roman"/>
          <w:i/>
          <w:sz w:val="28"/>
          <w:szCs w:val="28"/>
          <w:lang w:val="vi-VN"/>
        </w:rPr>
        <w:t>xây</w:t>
      </w:r>
      <w:r w:rsidRPr="005E2C68">
        <w:rPr>
          <w:rFonts w:ascii="Times New Roman" w:eastAsia="Times New Roman" w:hAnsi="Times New Roman" w:cs="Times New Roman"/>
          <w:sz w:val="28"/>
          <w:szCs w:val="28"/>
          <w:lang w:val="vi-VN"/>
        </w:rPr>
        <w:t>” và “</w:t>
      </w:r>
      <w:r w:rsidRPr="005E2C68">
        <w:rPr>
          <w:rFonts w:ascii="Times New Roman" w:eastAsia="Times New Roman" w:hAnsi="Times New Roman" w:cs="Times New Roman"/>
          <w:i/>
          <w:sz w:val="28"/>
          <w:szCs w:val="28"/>
          <w:lang w:val="vi-VN"/>
        </w:rPr>
        <w:t>chống</w:t>
      </w:r>
      <w:r w:rsidRPr="005E2C68">
        <w:rPr>
          <w:rFonts w:ascii="Times New Roman" w:eastAsia="Times New Roman" w:hAnsi="Times New Roman" w:cs="Times New Roman"/>
          <w:sz w:val="28"/>
          <w:szCs w:val="28"/>
          <w:lang w:val="vi-VN"/>
        </w:rPr>
        <w:t>”, trong đó “</w:t>
      </w:r>
      <w:r w:rsidRPr="005E2C68">
        <w:rPr>
          <w:rFonts w:ascii="Times New Roman" w:eastAsia="Times New Roman" w:hAnsi="Times New Roman" w:cs="Times New Roman"/>
          <w:i/>
          <w:sz w:val="28"/>
          <w:szCs w:val="28"/>
          <w:lang w:val="vi-VN"/>
        </w:rPr>
        <w:t>xây</w:t>
      </w:r>
      <w:r w:rsidRPr="005E2C68">
        <w:rPr>
          <w:rFonts w:ascii="Times New Roman" w:eastAsia="Times New Roman" w:hAnsi="Times New Roman" w:cs="Times New Roman"/>
          <w:sz w:val="28"/>
          <w:szCs w:val="28"/>
          <w:lang w:val="vi-VN"/>
        </w:rPr>
        <w:t>” là cơ bản, “</w:t>
      </w:r>
      <w:r w:rsidRPr="005E2C68">
        <w:rPr>
          <w:rFonts w:ascii="Times New Roman" w:eastAsia="Times New Roman" w:hAnsi="Times New Roman" w:cs="Times New Roman"/>
          <w:i/>
          <w:sz w:val="28"/>
          <w:szCs w:val="28"/>
          <w:lang w:val="vi-VN"/>
        </w:rPr>
        <w:t>chống</w:t>
      </w:r>
      <w:r w:rsidRPr="005E2C68">
        <w:rPr>
          <w:rFonts w:ascii="Times New Roman" w:eastAsia="Times New Roman" w:hAnsi="Times New Roman" w:cs="Times New Roman"/>
          <w:sz w:val="28"/>
          <w:szCs w:val="28"/>
          <w:lang w:val="vi-VN"/>
        </w:rPr>
        <w:t>” phải quyết liệt, hiệu quả. Đa dạng hóa nội dung, phương thức, hình thức bảo vệ nền tảng tư tưởng của Đảng, đấu tranh phản bác c</w:t>
      </w:r>
      <w:r w:rsidR="002F2E7B" w:rsidRPr="005E2C68">
        <w:rPr>
          <w:rFonts w:ascii="Times New Roman" w:eastAsia="Times New Roman" w:hAnsi="Times New Roman" w:cs="Times New Roman"/>
          <w:sz w:val="28"/>
          <w:szCs w:val="28"/>
          <w:lang w:val="vi-VN"/>
        </w:rPr>
        <w:t>ác quan điểm sai trái, thù địch</w:t>
      </w:r>
      <w:r w:rsidRPr="005E2C68">
        <w:rPr>
          <w:rFonts w:ascii="Times New Roman" w:eastAsia="Times New Roman" w:hAnsi="Times New Roman" w:cs="Times New Roman"/>
          <w:sz w:val="28"/>
          <w:szCs w:val="28"/>
          <w:lang w:val="vi-VN"/>
        </w:rPr>
        <w:t xml:space="preserve"> phù hợp với từng đối tượng</w:t>
      </w:r>
      <w:r w:rsidR="008D529F" w:rsidRPr="005E2C68">
        <w:rPr>
          <w:rFonts w:ascii="Times New Roman" w:eastAsia="Times New Roman" w:hAnsi="Times New Roman" w:cs="Times New Roman"/>
          <w:sz w:val="28"/>
          <w:szCs w:val="28"/>
          <w:lang w:val="vi-VN"/>
        </w:rPr>
        <w:t xml:space="preserve"> của cán bộ, đảng viên, </w:t>
      </w:r>
      <w:r w:rsidR="002F2E7B" w:rsidRPr="005E2C68">
        <w:rPr>
          <w:rFonts w:ascii="Times New Roman" w:eastAsia="Times New Roman" w:hAnsi="Times New Roman" w:cs="Times New Roman"/>
          <w:sz w:val="28"/>
          <w:szCs w:val="28"/>
          <w:lang w:val="vi-VN"/>
        </w:rPr>
        <w:t xml:space="preserve">đoàn viên, </w:t>
      </w:r>
      <w:r w:rsidR="008D529F" w:rsidRPr="005E2C68">
        <w:rPr>
          <w:rFonts w:ascii="Times New Roman" w:eastAsia="Times New Roman" w:hAnsi="Times New Roman" w:cs="Times New Roman"/>
          <w:sz w:val="28"/>
          <w:szCs w:val="28"/>
          <w:lang w:val="vi-VN"/>
        </w:rPr>
        <w:t>người lao động của Công ty</w:t>
      </w:r>
      <w:r w:rsidRPr="005E2C68">
        <w:rPr>
          <w:rFonts w:ascii="Times New Roman" w:eastAsia="Times New Roman" w:hAnsi="Times New Roman" w:cs="Times New Roman"/>
          <w:sz w:val="28"/>
          <w:szCs w:val="28"/>
          <w:lang w:val="vi-VN"/>
        </w:rPr>
        <w:t>. Cùng với việc nhận diện rõ các thông tin xấu, độc, xuyên tạc, cần kết hợp đấu tranh trực diện và gián tiếp để phản bác các quan điểm sai trái, thù địch trên các phương tiện t</w:t>
      </w:r>
      <w:r w:rsidR="00913EAB" w:rsidRPr="005E2C68">
        <w:rPr>
          <w:rFonts w:ascii="Times New Roman" w:eastAsia="Times New Roman" w:hAnsi="Times New Roman" w:cs="Times New Roman"/>
          <w:sz w:val="28"/>
          <w:szCs w:val="28"/>
          <w:lang w:val="vi-VN"/>
        </w:rPr>
        <w:t>hông tin đại chúng, mạng xã hội</w:t>
      </w:r>
      <w:r w:rsidRPr="005E2C68">
        <w:rPr>
          <w:rFonts w:ascii="Times New Roman" w:eastAsia="Times New Roman" w:hAnsi="Times New Roman" w:cs="Times New Roman"/>
          <w:sz w:val="28"/>
          <w:szCs w:val="28"/>
          <w:lang w:val="vi-VN"/>
        </w:rPr>
        <w:t xml:space="preserve">, có sự phối hợp đồng bộ của </w:t>
      </w:r>
      <w:r w:rsidR="00913EAB" w:rsidRPr="005E2C68">
        <w:rPr>
          <w:rFonts w:ascii="Times New Roman" w:eastAsia="Times New Roman" w:hAnsi="Times New Roman" w:cs="Times New Roman"/>
          <w:sz w:val="28"/>
          <w:szCs w:val="28"/>
          <w:lang w:val="vi-VN"/>
        </w:rPr>
        <w:t xml:space="preserve">cán bộ, đảng viên, đoàn viên, người lao động của Công </w:t>
      </w:r>
      <w:r w:rsidR="00913EAB" w:rsidRPr="005E2C68">
        <w:rPr>
          <w:rFonts w:ascii="Times New Roman" w:eastAsia="Times New Roman" w:hAnsi="Times New Roman" w:cs="Times New Roman"/>
          <w:sz w:val="28"/>
          <w:szCs w:val="28"/>
          <w:lang w:val="vi-VN"/>
        </w:rPr>
        <w:lastRenderedPageBreak/>
        <w:t>ty và với các lực</w:t>
      </w:r>
      <w:r w:rsidRPr="005E2C68">
        <w:rPr>
          <w:rFonts w:ascii="Times New Roman" w:eastAsia="Times New Roman" w:hAnsi="Times New Roman" w:cs="Times New Roman"/>
          <w:sz w:val="28"/>
          <w:szCs w:val="28"/>
          <w:lang w:val="vi-VN"/>
        </w:rPr>
        <w:t xml:space="preserve"> lượng</w:t>
      </w:r>
      <w:r w:rsidR="00913EAB" w:rsidRPr="005E2C68">
        <w:rPr>
          <w:rFonts w:ascii="Times New Roman" w:eastAsia="Times New Roman" w:hAnsi="Times New Roman" w:cs="Times New Roman"/>
          <w:sz w:val="28"/>
          <w:szCs w:val="28"/>
          <w:lang w:val="vi-VN"/>
        </w:rPr>
        <w:t xml:space="preserve"> chuyên trách</w:t>
      </w:r>
      <w:r w:rsidRPr="005E2C68">
        <w:rPr>
          <w:rFonts w:ascii="Times New Roman" w:eastAsia="Times New Roman" w:hAnsi="Times New Roman" w:cs="Times New Roman"/>
          <w:sz w:val="28"/>
          <w:szCs w:val="28"/>
          <w:lang w:val="vi-VN"/>
        </w:rPr>
        <w:t xml:space="preserve"> để tăn</w:t>
      </w:r>
      <w:r w:rsidR="00913EAB" w:rsidRPr="005E2C68">
        <w:rPr>
          <w:rFonts w:ascii="Times New Roman" w:eastAsia="Times New Roman" w:hAnsi="Times New Roman" w:cs="Times New Roman"/>
          <w:sz w:val="28"/>
          <w:szCs w:val="28"/>
          <w:lang w:val="vi-VN"/>
        </w:rPr>
        <w:t xml:space="preserve">g tính hiệu quả và sức lan tỏa, đồng thời chủ động </w:t>
      </w:r>
      <w:r w:rsidRPr="005E2C68">
        <w:rPr>
          <w:rFonts w:ascii="Times New Roman" w:eastAsia="Times New Roman" w:hAnsi="Times New Roman" w:cs="Times New Roman"/>
          <w:sz w:val="28"/>
          <w:szCs w:val="28"/>
          <w:lang w:val="vi-VN"/>
        </w:rPr>
        <w:t>cảnh báo, răn đe và xử lý các trường hợp vi phạm.</w:t>
      </w:r>
    </w:p>
    <w:p w14:paraId="014ACBD5" w14:textId="77777777" w:rsidR="009906A1" w:rsidRPr="005E2C68" w:rsidRDefault="004B7936" w:rsidP="00034973">
      <w:pPr>
        <w:spacing w:before="120" w:after="120" w:line="240" w:lineRule="auto"/>
        <w:ind w:firstLine="720"/>
        <w:jc w:val="both"/>
        <w:rPr>
          <w:rFonts w:ascii="Times New Roman" w:eastAsia="Times New Roman" w:hAnsi="Times New Roman" w:cs="Times New Roman"/>
          <w:sz w:val="28"/>
          <w:szCs w:val="28"/>
          <w:lang w:val="vi-VN"/>
        </w:rPr>
      </w:pPr>
      <w:r w:rsidRPr="005E2C68">
        <w:rPr>
          <w:rFonts w:ascii="Times New Roman" w:eastAsia="Times New Roman" w:hAnsi="Times New Roman" w:cs="Times New Roman"/>
          <w:i/>
          <w:iCs/>
          <w:sz w:val="28"/>
          <w:szCs w:val="28"/>
          <w:lang w:val="vi-VN"/>
        </w:rPr>
        <w:t>Ba là</w:t>
      </w:r>
      <w:r w:rsidRPr="005E2C68">
        <w:rPr>
          <w:rFonts w:ascii="Times New Roman" w:eastAsia="Times New Roman" w:hAnsi="Times New Roman" w:cs="Times New Roman"/>
          <w:sz w:val="28"/>
          <w:szCs w:val="28"/>
          <w:lang w:val="vi-VN"/>
        </w:rPr>
        <w:t xml:space="preserve">, </w:t>
      </w:r>
      <w:r w:rsidR="00913EAB" w:rsidRPr="005E2C68">
        <w:rPr>
          <w:rFonts w:ascii="Times New Roman" w:eastAsia="Times New Roman" w:hAnsi="Times New Roman" w:cs="Times New Roman"/>
          <w:sz w:val="28"/>
          <w:szCs w:val="28"/>
          <w:bdr w:val="none" w:sz="0" w:space="0" w:color="auto" w:frame="1"/>
          <w:lang w:val="vi-VN"/>
        </w:rPr>
        <w:t xml:space="preserve">Đảng bộ Công ty </w:t>
      </w:r>
      <w:r w:rsidR="00913EAB" w:rsidRPr="008D529F">
        <w:rPr>
          <w:rFonts w:ascii="Times New Roman" w:eastAsia="Times New Roman" w:hAnsi="Times New Roman" w:cs="Times New Roman"/>
          <w:sz w:val="28"/>
          <w:szCs w:val="28"/>
          <w:lang w:val="vi-VN" w:eastAsia="vi-VN"/>
        </w:rPr>
        <w:t xml:space="preserve">Nhiệt điện Đông Triều </w:t>
      </w:r>
      <w:r w:rsidR="00913EAB" w:rsidRPr="005E2C68">
        <w:rPr>
          <w:rFonts w:ascii="Times New Roman" w:eastAsia="Times New Roman" w:hAnsi="Times New Roman" w:cs="Times New Roman"/>
          <w:sz w:val="28"/>
          <w:szCs w:val="28"/>
          <w:lang w:val="vi-VN" w:eastAsia="vi-VN"/>
        </w:rPr>
        <w:t>-</w:t>
      </w:r>
      <w:r w:rsidR="00913EAB" w:rsidRPr="008D529F">
        <w:rPr>
          <w:rFonts w:ascii="Times New Roman" w:eastAsia="Times New Roman" w:hAnsi="Times New Roman" w:cs="Times New Roman"/>
          <w:sz w:val="28"/>
          <w:szCs w:val="28"/>
          <w:lang w:val="vi-VN" w:eastAsia="vi-VN"/>
        </w:rPr>
        <w:t xml:space="preserve"> TKV</w:t>
      </w:r>
      <w:r w:rsidR="00913EAB" w:rsidRPr="005E2C68">
        <w:rPr>
          <w:rFonts w:ascii="Times New Roman" w:eastAsia="Times New Roman" w:hAnsi="Times New Roman" w:cs="Times New Roman"/>
          <w:sz w:val="28"/>
          <w:szCs w:val="28"/>
          <w:lang w:val="vi-VN" w:eastAsia="vi-VN"/>
        </w:rPr>
        <w:t xml:space="preserve"> tiếp tục làm tốt</w:t>
      </w:r>
      <w:r w:rsidRPr="005E2C68">
        <w:rPr>
          <w:rFonts w:ascii="Times New Roman" w:eastAsia="Times New Roman" w:hAnsi="Times New Roman" w:cs="Times New Roman"/>
          <w:sz w:val="28"/>
          <w:szCs w:val="28"/>
          <w:lang w:val="vi-VN"/>
        </w:rPr>
        <w:t xml:space="preserve"> các giải pháp công</w:t>
      </w:r>
      <w:r w:rsidR="00913EAB" w:rsidRPr="005E2C68">
        <w:rPr>
          <w:rFonts w:ascii="Times New Roman" w:eastAsia="Times New Roman" w:hAnsi="Times New Roman" w:cs="Times New Roman"/>
          <w:sz w:val="28"/>
          <w:szCs w:val="28"/>
          <w:lang w:val="vi-VN"/>
        </w:rPr>
        <w:t xml:space="preserve"> nghệ, kỹ thuật để phát hiện, đấu tranh các </w:t>
      </w:r>
      <w:r w:rsidRPr="005E2C68">
        <w:rPr>
          <w:rFonts w:ascii="Times New Roman" w:eastAsia="Times New Roman" w:hAnsi="Times New Roman" w:cs="Times New Roman"/>
          <w:sz w:val="28"/>
          <w:szCs w:val="28"/>
          <w:lang w:val="vi-VN"/>
        </w:rPr>
        <w:t>tư tưởng, quan điểm sai trái, thù địch, ngăn chặn các trang mạng độc hại. Đồng thời</w:t>
      </w:r>
      <w:r w:rsidR="00913EAB" w:rsidRPr="005E2C68">
        <w:rPr>
          <w:rFonts w:ascii="Times New Roman" w:eastAsia="Times New Roman" w:hAnsi="Times New Roman" w:cs="Times New Roman"/>
          <w:sz w:val="28"/>
          <w:szCs w:val="28"/>
          <w:lang w:val="vi-VN"/>
        </w:rPr>
        <w:t xml:space="preserve"> phát huy trang </w:t>
      </w:r>
      <w:r w:rsidR="00913EAB" w:rsidRPr="00913EAB">
        <w:rPr>
          <w:rFonts w:ascii="Times New Roman" w:eastAsia="Times New Roman" w:hAnsi="Times New Roman" w:cs="Times New Roman"/>
          <w:spacing w:val="6"/>
          <w:sz w:val="28"/>
          <w:szCs w:val="28"/>
          <w:lang w:val="vi-VN" w:eastAsia="de-DE"/>
        </w:rPr>
        <w:t xml:space="preserve">fanfage </w:t>
      </w:r>
      <w:r w:rsidR="00913EAB" w:rsidRPr="00913EAB">
        <w:rPr>
          <w:rFonts w:ascii="Times New Roman" w:eastAsia="Times New Roman" w:hAnsi="Times New Roman" w:cs="Times New Roman"/>
          <w:spacing w:val="6"/>
          <w:sz w:val="28"/>
          <w:szCs w:val="28"/>
          <w:lang w:val="vi-VN" w:eastAsia="vi-VN"/>
        </w:rPr>
        <w:t>“Nhiệt</w:t>
      </w:r>
      <w:r w:rsidR="00913EAB" w:rsidRPr="008D529F">
        <w:rPr>
          <w:rFonts w:ascii="Times New Roman" w:eastAsia="Times New Roman" w:hAnsi="Times New Roman" w:cs="Times New Roman"/>
          <w:spacing w:val="6"/>
          <w:sz w:val="28"/>
          <w:szCs w:val="28"/>
          <w:lang w:val="vi-VN" w:eastAsia="vi-VN"/>
        </w:rPr>
        <w:t xml:space="preserve"> điện Đ</w:t>
      </w:r>
      <w:r w:rsidR="00913EAB">
        <w:rPr>
          <w:rFonts w:ascii="Times New Roman" w:eastAsia="Times New Roman" w:hAnsi="Times New Roman" w:cs="Times New Roman"/>
          <w:spacing w:val="6"/>
          <w:sz w:val="28"/>
          <w:szCs w:val="28"/>
          <w:lang w:val="vi-VN" w:eastAsia="vi-VN"/>
        </w:rPr>
        <w:t xml:space="preserve">ông Triều: Kỷ luật - Đồng tâm” và </w:t>
      </w:r>
      <w:r w:rsidR="00913EAB" w:rsidRPr="008D529F">
        <w:rPr>
          <w:rFonts w:ascii="Times New Roman" w:eastAsia="Times New Roman" w:hAnsi="Times New Roman" w:cs="Times New Roman"/>
          <w:spacing w:val="6"/>
          <w:sz w:val="28"/>
          <w:szCs w:val="28"/>
          <w:lang w:val="vi-VN" w:eastAsia="vi-VN"/>
        </w:rPr>
        <w:t xml:space="preserve">trang "Người Thợ" của TKV và trang "Thợ mỏ </w:t>
      </w:r>
      <w:r w:rsidR="0025667F">
        <w:rPr>
          <w:rFonts w:ascii="Times New Roman" w:eastAsia="Times New Roman" w:hAnsi="Times New Roman" w:cs="Times New Roman"/>
          <w:spacing w:val="6"/>
          <w:sz w:val="28"/>
          <w:szCs w:val="28"/>
          <w:lang w:val="vi-VN" w:eastAsia="vi-VN"/>
        </w:rPr>
        <w:t>sản xuất điện” của Tổng công ty</w:t>
      </w:r>
      <w:r w:rsidR="0025667F" w:rsidRPr="005E2C68">
        <w:rPr>
          <w:rFonts w:ascii="Times New Roman" w:eastAsia="Times New Roman" w:hAnsi="Times New Roman" w:cs="Times New Roman"/>
          <w:sz w:val="28"/>
          <w:szCs w:val="28"/>
          <w:lang w:val="vi-VN"/>
        </w:rPr>
        <w:t xml:space="preserve"> để</w:t>
      </w:r>
      <w:r w:rsidRPr="005E2C68">
        <w:rPr>
          <w:rFonts w:ascii="Times New Roman" w:eastAsia="Times New Roman" w:hAnsi="Times New Roman" w:cs="Times New Roman"/>
          <w:sz w:val="28"/>
          <w:szCs w:val="28"/>
          <w:lang w:val="vi-VN"/>
        </w:rPr>
        <w:t xml:space="preserve"> có nội dung đấu tranh bám sát thực tiễn, tuyên truyền sâu rộng với lập luận sắc bén, “</w:t>
      </w:r>
      <w:r w:rsidRPr="005E2C68">
        <w:rPr>
          <w:rFonts w:ascii="Times New Roman" w:eastAsia="Times New Roman" w:hAnsi="Times New Roman" w:cs="Times New Roman"/>
          <w:i/>
          <w:sz w:val="28"/>
          <w:szCs w:val="28"/>
          <w:lang w:val="vi-VN"/>
        </w:rPr>
        <w:t>chắc tay</w:t>
      </w:r>
      <w:r w:rsidRPr="005E2C68">
        <w:rPr>
          <w:rFonts w:ascii="Times New Roman" w:eastAsia="Times New Roman" w:hAnsi="Times New Roman" w:cs="Times New Roman"/>
          <w:sz w:val="28"/>
          <w:szCs w:val="28"/>
          <w:lang w:val="vi-VN"/>
        </w:rPr>
        <w:t xml:space="preserve">”, thuyết phục về các thành tựu phát triển của đất nước, xây dựng và bảo vệ Tổ quốc, các định hướng, nhiệm vụ chính trị, </w:t>
      </w:r>
      <w:r w:rsidR="0025667F" w:rsidRPr="005E2C68">
        <w:rPr>
          <w:rFonts w:ascii="Times New Roman" w:eastAsia="Times New Roman" w:hAnsi="Times New Roman" w:cs="Times New Roman"/>
          <w:sz w:val="28"/>
          <w:szCs w:val="28"/>
          <w:lang w:val="vi-VN"/>
        </w:rPr>
        <w:t>kinh tế  - xã hội của đất nước và các thành tựu của</w:t>
      </w:r>
      <w:r w:rsidR="0025667F" w:rsidRPr="0025667F">
        <w:rPr>
          <w:rFonts w:ascii="Times New Roman" w:eastAsia="Times New Roman" w:hAnsi="Times New Roman" w:cs="Times New Roman"/>
          <w:spacing w:val="-4"/>
          <w:sz w:val="28"/>
          <w:szCs w:val="28"/>
          <w:lang w:val="vi-VN" w:eastAsia="vi-VN"/>
        </w:rPr>
        <w:t xml:space="preserve"> </w:t>
      </w:r>
      <w:r w:rsidR="0025667F" w:rsidRPr="008D529F">
        <w:rPr>
          <w:rFonts w:ascii="Times New Roman" w:eastAsia="Times New Roman" w:hAnsi="Times New Roman" w:cs="Times New Roman"/>
          <w:spacing w:val="-4"/>
          <w:sz w:val="28"/>
          <w:szCs w:val="28"/>
          <w:lang w:val="vi-VN" w:eastAsia="vi-VN"/>
        </w:rPr>
        <w:t>Tập đoàn Công nghiệp Than - Khoáng sản Việt Nam</w:t>
      </w:r>
      <w:r w:rsidR="0025667F" w:rsidRPr="005E2C68">
        <w:rPr>
          <w:rFonts w:ascii="Times New Roman" w:eastAsia="Times New Roman" w:hAnsi="Times New Roman" w:cs="Times New Roman"/>
          <w:spacing w:val="-4"/>
          <w:sz w:val="28"/>
          <w:szCs w:val="28"/>
          <w:lang w:val="vi-VN" w:eastAsia="vi-VN"/>
        </w:rPr>
        <w:t xml:space="preserve">, của </w:t>
      </w:r>
      <w:r w:rsidR="0025667F" w:rsidRPr="005E2C68">
        <w:rPr>
          <w:rFonts w:ascii="Times New Roman" w:eastAsia="Times New Roman" w:hAnsi="Times New Roman" w:cs="Times New Roman"/>
          <w:sz w:val="28"/>
          <w:szCs w:val="28"/>
          <w:bdr w:val="none" w:sz="0" w:space="0" w:color="auto" w:frame="1"/>
          <w:lang w:val="vi-VN"/>
        </w:rPr>
        <w:t xml:space="preserve">Công ty </w:t>
      </w:r>
      <w:r w:rsidR="0025667F" w:rsidRPr="008D529F">
        <w:rPr>
          <w:rFonts w:ascii="Times New Roman" w:eastAsia="Times New Roman" w:hAnsi="Times New Roman" w:cs="Times New Roman"/>
          <w:sz w:val="28"/>
          <w:szCs w:val="28"/>
          <w:lang w:val="vi-VN" w:eastAsia="vi-VN"/>
        </w:rPr>
        <w:t xml:space="preserve">Nhiệt điện Đông Triều </w:t>
      </w:r>
      <w:r w:rsidR="0025667F" w:rsidRPr="005E2C68">
        <w:rPr>
          <w:rFonts w:ascii="Times New Roman" w:eastAsia="Times New Roman" w:hAnsi="Times New Roman" w:cs="Times New Roman"/>
          <w:sz w:val="28"/>
          <w:szCs w:val="28"/>
          <w:lang w:val="vi-VN" w:eastAsia="vi-VN"/>
        </w:rPr>
        <w:t>-</w:t>
      </w:r>
      <w:r w:rsidR="0025667F" w:rsidRPr="008D529F">
        <w:rPr>
          <w:rFonts w:ascii="Times New Roman" w:eastAsia="Times New Roman" w:hAnsi="Times New Roman" w:cs="Times New Roman"/>
          <w:sz w:val="28"/>
          <w:szCs w:val="28"/>
          <w:lang w:val="vi-VN" w:eastAsia="vi-VN"/>
        </w:rPr>
        <w:t xml:space="preserve"> TKV</w:t>
      </w:r>
      <w:r w:rsidR="0025667F" w:rsidRPr="005E2C68">
        <w:rPr>
          <w:rFonts w:ascii="Times New Roman" w:eastAsia="Times New Roman" w:hAnsi="Times New Roman" w:cs="Times New Roman"/>
          <w:sz w:val="28"/>
          <w:szCs w:val="28"/>
          <w:lang w:val="vi-VN" w:eastAsia="vi-VN"/>
        </w:rPr>
        <w:t xml:space="preserve"> </w:t>
      </w:r>
      <w:r w:rsidRPr="005E2C68">
        <w:rPr>
          <w:rFonts w:ascii="Times New Roman" w:eastAsia="Times New Roman" w:hAnsi="Times New Roman" w:cs="Times New Roman"/>
          <w:sz w:val="28"/>
          <w:szCs w:val="28"/>
          <w:lang w:val="vi-VN"/>
        </w:rPr>
        <w:t>với phương châm “</w:t>
      </w:r>
      <w:r w:rsidRPr="005E2C68">
        <w:rPr>
          <w:rFonts w:ascii="Times New Roman" w:eastAsia="Times New Roman" w:hAnsi="Times New Roman" w:cs="Times New Roman"/>
          <w:i/>
          <w:sz w:val="28"/>
          <w:szCs w:val="28"/>
          <w:lang w:val="vi-VN"/>
        </w:rPr>
        <w:t>lấy cái đẹp dẹp cái xấu</w:t>
      </w:r>
      <w:r w:rsidR="009906A1" w:rsidRPr="005E2C68">
        <w:rPr>
          <w:rFonts w:ascii="Times New Roman" w:eastAsia="Times New Roman" w:hAnsi="Times New Roman" w:cs="Times New Roman"/>
          <w:sz w:val="28"/>
          <w:szCs w:val="28"/>
          <w:lang w:val="vi-VN"/>
        </w:rPr>
        <w:t>”.</w:t>
      </w:r>
    </w:p>
    <w:p w14:paraId="2D7A6D11" w14:textId="77777777" w:rsidR="0025667F" w:rsidRPr="005E2C68" w:rsidRDefault="004B7936" w:rsidP="00034973">
      <w:pPr>
        <w:spacing w:before="120" w:after="120" w:line="240" w:lineRule="auto"/>
        <w:ind w:firstLine="720"/>
        <w:jc w:val="both"/>
        <w:rPr>
          <w:rFonts w:ascii="Times New Roman" w:eastAsia="Times New Roman" w:hAnsi="Times New Roman" w:cs="Times New Roman"/>
          <w:sz w:val="28"/>
          <w:szCs w:val="28"/>
          <w:lang w:val="vi-VN"/>
        </w:rPr>
      </w:pPr>
      <w:r w:rsidRPr="005E2C68">
        <w:rPr>
          <w:rFonts w:ascii="Times New Roman" w:eastAsia="Times New Roman" w:hAnsi="Times New Roman" w:cs="Times New Roman"/>
          <w:i/>
          <w:iCs/>
          <w:sz w:val="28"/>
          <w:szCs w:val="28"/>
          <w:lang w:val="vi-VN"/>
        </w:rPr>
        <w:t>Bốn là</w:t>
      </w:r>
      <w:r w:rsidRPr="005E2C68">
        <w:rPr>
          <w:rFonts w:ascii="Times New Roman" w:eastAsia="Times New Roman" w:hAnsi="Times New Roman" w:cs="Times New Roman"/>
          <w:sz w:val="28"/>
          <w:szCs w:val="28"/>
          <w:lang w:val="vi-VN"/>
        </w:rPr>
        <w:t>, đẩy mạnh nhận diện những vấn đề mà các thế lực thù địch tập trung chống phá để đấu tranh phản bác. Tập trung bảo vệ và làm lan tỏa những nội dung mới, tầm nhìn, định hướng, nhiệm vụ trọng tâm, đột phá chiến lược trong Nghị quyết Đại hội XIII của Đảng</w:t>
      </w:r>
      <w:r w:rsidR="0025667F" w:rsidRPr="005E2C68">
        <w:rPr>
          <w:rFonts w:ascii="Times New Roman" w:eastAsia="Times New Roman" w:hAnsi="Times New Roman" w:cs="Times New Roman"/>
          <w:sz w:val="28"/>
          <w:szCs w:val="28"/>
          <w:lang w:val="vi-VN"/>
        </w:rPr>
        <w:t xml:space="preserve">, Nghị quyết Đại hội của Đảng bộ </w:t>
      </w:r>
      <w:r w:rsidR="0025667F" w:rsidRPr="008D529F">
        <w:rPr>
          <w:rFonts w:ascii="Times New Roman" w:eastAsia="Times New Roman" w:hAnsi="Times New Roman" w:cs="Times New Roman"/>
          <w:spacing w:val="-4"/>
          <w:sz w:val="28"/>
          <w:szCs w:val="28"/>
          <w:lang w:val="vi-VN" w:eastAsia="vi-VN"/>
        </w:rPr>
        <w:t>Tập đoàn Công nghiệp Than - Khoáng sản Việt Nam</w:t>
      </w:r>
      <w:r w:rsidR="0025667F" w:rsidRPr="005E2C68">
        <w:rPr>
          <w:rFonts w:ascii="Times New Roman" w:eastAsia="Times New Roman" w:hAnsi="Times New Roman" w:cs="Times New Roman"/>
          <w:spacing w:val="-4"/>
          <w:sz w:val="28"/>
          <w:szCs w:val="28"/>
          <w:lang w:val="vi-VN" w:eastAsia="vi-VN"/>
        </w:rPr>
        <w:t xml:space="preserve">, Nghị quyết Đại hội của Đảng bộ </w:t>
      </w:r>
      <w:r w:rsidR="0025667F" w:rsidRPr="005E2C68">
        <w:rPr>
          <w:rFonts w:ascii="Times New Roman" w:eastAsia="Times New Roman" w:hAnsi="Times New Roman" w:cs="Times New Roman"/>
          <w:sz w:val="28"/>
          <w:szCs w:val="28"/>
          <w:bdr w:val="none" w:sz="0" w:space="0" w:color="auto" w:frame="1"/>
          <w:lang w:val="vi-VN"/>
        </w:rPr>
        <w:t xml:space="preserve">Công ty </w:t>
      </w:r>
      <w:r w:rsidR="0025667F" w:rsidRPr="008D529F">
        <w:rPr>
          <w:rFonts w:ascii="Times New Roman" w:eastAsia="Times New Roman" w:hAnsi="Times New Roman" w:cs="Times New Roman"/>
          <w:sz w:val="28"/>
          <w:szCs w:val="28"/>
          <w:lang w:val="vi-VN" w:eastAsia="vi-VN"/>
        </w:rPr>
        <w:t xml:space="preserve">Nhiệt điện Đông Triều </w:t>
      </w:r>
      <w:r w:rsidR="0025667F" w:rsidRPr="005E2C68">
        <w:rPr>
          <w:rFonts w:ascii="Times New Roman" w:eastAsia="Times New Roman" w:hAnsi="Times New Roman" w:cs="Times New Roman"/>
          <w:sz w:val="28"/>
          <w:szCs w:val="28"/>
          <w:lang w:val="vi-VN" w:eastAsia="vi-VN"/>
        </w:rPr>
        <w:t>-</w:t>
      </w:r>
      <w:r w:rsidR="0025667F"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rPr>
        <w:t>, tạo sự đồn</w:t>
      </w:r>
      <w:r w:rsidR="0025667F" w:rsidRPr="005E2C68">
        <w:rPr>
          <w:rFonts w:ascii="Times New Roman" w:eastAsia="Times New Roman" w:hAnsi="Times New Roman" w:cs="Times New Roman"/>
          <w:sz w:val="28"/>
          <w:szCs w:val="28"/>
          <w:lang w:val="vi-VN"/>
        </w:rPr>
        <w:t>g thuận trong cán bộ, đảng viên, đoàn viên và người lao động</w:t>
      </w:r>
      <w:r w:rsidRPr="005E2C68">
        <w:rPr>
          <w:rFonts w:ascii="Times New Roman" w:eastAsia="Times New Roman" w:hAnsi="Times New Roman" w:cs="Times New Roman"/>
          <w:sz w:val="28"/>
          <w:szCs w:val="28"/>
          <w:lang w:val="vi-VN"/>
        </w:rPr>
        <w:t xml:space="preserve">. </w:t>
      </w:r>
    </w:p>
    <w:p w14:paraId="4CB6F1FA" w14:textId="77777777" w:rsidR="004B7936" w:rsidRPr="005E2C68" w:rsidRDefault="004B7936" w:rsidP="00034973">
      <w:pPr>
        <w:shd w:val="clear" w:color="auto" w:fill="FFFFFF"/>
        <w:spacing w:before="120" w:after="120" w:line="240" w:lineRule="auto"/>
        <w:ind w:firstLine="720"/>
        <w:jc w:val="both"/>
        <w:rPr>
          <w:rFonts w:ascii="Times New Roman" w:eastAsia="Times New Roman" w:hAnsi="Times New Roman" w:cs="Times New Roman"/>
          <w:sz w:val="28"/>
          <w:szCs w:val="28"/>
          <w:lang w:val="vi-VN"/>
        </w:rPr>
      </w:pPr>
      <w:r w:rsidRPr="005E2C68">
        <w:rPr>
          <w:rFonts w:ascii="Times New Roman" w:eastAsia="Times New Roman" w:hAnsi="Times New Roman" w:cs="Times New Roman"/>
          <w:i/>
          <w:iCs/>
          <w:sz w:val="28"/>
          <w:szCs w:val="28"/>
          <w:lang w:val="vi-VN"/>
        </w:rPr>
        <w:t>Năm là</w:t>
      </w:r>
      <w:r w:rsidRPr="005E2C68">
        <w:rPr>
          <w:rFonts w:ascii="Times New Roman" w:eastAsia="Times New Roman" w:hAnsi="Times New Roman" w:cs="Times New Roman"/>
          <w:sz w:val="28"/>
          <w:szCs w:val="28"/>
          <w:lang w:val="vi-VN"/>
        </w:rPr>
        <w:t>, gắn kết chặt chẽ yêu cầu bảo vệ nền tảng tư tưởng của Đảng, đấu tranh phản bác các quan điểm s</w:t>
      </w:r>
      <w:r w:rsidR="0025667F" w:rsidRPr="005E2C68">
        <w:rPr>
          <w:rFonts w:ascii="Times New Roman" w:eastAsia="Times New Roman" w:hAnsi="Times New Roman" w:cs="Times New Roman"/>
          <w:sz w:val="28"/>
          <w:szCs w:val="28"/>
          <w:lang w:val="vi-VN"/>
        </w:rPr>
        <w:t xml:space="preserve">ai trái, thù địch với hoạt động </w:t>
      </w:r>
      <w:r w:rsidRPr="005E2C68">
        <w:rPr>
          <w:rFonts w:ascii="Times New Roman" w:eastAsia="Times New Roman" w:hAnsi="Times New Roman" w:cs="Times New Roman"/>
          <w:sz w:val="28"/>
          <w:szCs w:val="28"/>
          <w:lang w:val="vi-VN"/>
        </w:rPr>
        <w:t xml:space="preserve">bồi dưỡng, giáo dục cán bộ, đảng viên, </w:t>
      </w:r>
      <w:r w:rsidR="0025667F" w:rsidRPr="005E2C68">
        <w:rPr>
          <w:rFonts w:ascii="Times New Roman" w:eastAsia="Times New Roman" w:hAnsi="Times New Roman" w:cs="Times New Roman"/>
          <w:sz w:val="28"/>
          <w:szCs w:val="28"/>
          <w:lang w:val="vi-VN"/>
        </w:rPr>
        <w:t>đoàn viên</w:t>
      </w:r>
      <w:r w:rsidRPr="005E2C68">
        <w:rPr>
          <w:rFonts w:ascii="Times New Roman" w:eastAsia="Times New Roman" w:hAnsi="Times New Roman" w:cs="Times New Roman"/>
          <w:sz w:val="28"/>
          <w:szCs w:val="28"/>
          <w:lang w:val="vi-VN"/>
        </w:rPr>
        <w:t xml:space="preserve">, </w:t>
      </w:r>
      <w:r w:rsidR="0025667F" w:rsidRPr="005E2C68">
        <w:rPr>
          <w:rFonts w:ascii="Times New Roman" w:eastAsia="Times New Roman" w:hAnsi="Times New Roman" w:cs="Times New Roman"/>
          <w:sz w:val="28"/>
          <w:szCs w:val="28"/>
          <w:lang w:val="vi-VN"/>
        </w:rPr>
        <w:t>người lao động</w:t>
      </w:r>
      <w:r w:rsidRPr="005E2C68">
        <w:rPr>
          <w:rFonts w:ascii="Times New Roman" w:eastAsia="Times New Roman" w:hAnsi="Times New Roman" w:cs="Times New Roman"/>
          <w:sz w:val="28"/>
          <w:szCs w:val="28"/>
          <w:lang w:val="vi-VN"/>
        </w:rPr>
        <w:t xml:space="preserve"> với công tác tổ chức, cán bộ, bảo vệ nội bộ, xây dựng tổ chức đảng và xây dựng </w:t>
      </w:r>
      <w:r w:rsidR="0025667F" w:rsidRPr="005E2C68">
        <w:rPr>
          <w:rFonts w:ascii="Times New Roman" w:eastAsia="Times New Roman" w:hAnsi="Times New Roman" w:cs="Times New Roman"/>
          <w:sz w:val="28"/>
          <w:szCs w:val="28"/>
          <w:lang w:val="vi-VN"/>
        </w:rPr>
        <w:t xml:space="preserve">Công ty </w:t>
      </w:r>
      <w:r w:rsidRPr="005E2C68">
        <w:rPr>
          <w:rFonts w:ascii="Times New Roman" w:eastAsia="Times New Roman" w:hAnsi="Times New Roman" w:cs="Times New Roman"/>
          <w:sz w:val="28"/>
          <w:szCs w:val="28"/>
          <w:lang w:val="vi-VN"/>
        </w:rPr>
        <w:t xml:space="preserve">trong sạch, vững mạnh. Đặc biệt đẩy mạnh công tác tuyên truyền rộng rãi </w:t>
      </w:r>
      <w:r w:rsidR="0025667F" w:rsidRPr="005E2C68">
        <w:rPr>
          <w:rFonts w:ascii="Times New Roman" w:eastAsia="Times New Roman" w:hAnsi="Times New Roman" w:cs="Times New Roman"/>
          <w:sz w:val="28"/>
          <w:szCs w:val="28"/>
          <w:lang w:val="vi-VN"/>
        </w:rPr>
        <w:t xml:space="preserve">cho cán bộ, đảng viên, đoàn viên, người lao động của </w:t>
      </w:r>
      <w:r w:rsidR="0025667F" w:rsidRPr="005E2C68">
        <w:rPr>
          <w:rFonts w:ascii="Times New Roman" w:eastAsia="Times New Roman" w:hAnsi="Times New Roman" w:cs="Times New Roman"/>
          <w:spacing w:val="-4"/>
          <w:sz w:val="28"/>
          <w:szCs w:val="28"/>
          <w:lang w:val="vi-VN" w:eastAsia="vi-VN"/>
        </w:rPr>
        <w:t xml:space="preserve">Đảng bộ </w:t>
      </w:r>
      <w:r w:rsidR="0025667F" w:rsidRPr="005E2C68">
        <w:rPr>
          <w:rFonts w:ascii="Times New Roman" w:eastAsia="Times New Roman" w:hAnsi="Times New Roman" w:cs="Times New Roman"/>
          <w:sz w:val="28"/>
          <w:szCs w:val="28"/>
          <w:bdr w:val="none" w:sz="0" w:space="0" w:color="auto" w:frame="1"/>
          <w:lang w:val="vi-VN"/>
        </w:rPr>
        <w:t xml:space="preserve">Công ty </w:t>
      </w:r>
      <w:r w:rsidR="0025667F" w:rsidRPr="008D529F">
        <w:rPr>
          <w:rFonts w:ascii="Times New Roman" w:eastAsia="Times New Roman" w:hAnsi="Times New Roman" w:cs="Times New Roman"/>
          <w:sz w:val="28"/>
          <w:szCs w:val="28"/>
          <w:lang w:val="vi-VN" w:eastAsia="vi-VN"/>
        </w:rPr>
        <w:t xml:space="preserve">Nhiệt điện Đông Triều </w:t>
      </w:r>
      <w:r w:rsidR="0025667F" w:rsidRPr="005E2C68">
        <w:rPr>
          <w:rFonts w:ascii="Times New Roman" w:eastAsia="Times New Roman" w:hAnsi="Times New Roman" w:cs="Times New Roman"/>
          <w:sz w:val="28"/>
          <w:szCs w:val="28"/>
          <w:lang w:val="vi-VN" w:eastAsia="vi-VN"/>
        </w:rPr>
        <w:t>-</w:t>
      </w:r>
      <w:r w:rsidR="0025667F" w:rsidRPr="008D529F">
        <w:rPr>
          <w:rFonts w:ascii="Times New Roman" w:eastAsia="Times New Roman" w:hAnsi="Times New Roman" w:cs="Times New Roman"/>
          <w:sz w:val="28"/>
          <w:szCs w:val="28"/>
          <w:lang w:val="vi-VN" w:eastAsia="vi-VN"/>
        </w:rPr>
        <w:t xml:space="preserve"> TKV</w:t>
      </w:r>
      <w:r w:rsidRPr="005E2C68">
        <w:rPr>
          <w:rFonts w:ascii="Times New Roman" w:eastAsia="Times New Roman" w:hAnsi="Times New Roman" w:cs="Times New Roman"/>
          <w:sz w:val="28"/>
          <w:szCs w:val="28"/>
          <w:lang w:val="vi-VN"/>
        </w:rPr>
        <w:t xml:space="preserve">, nhất là về lịch sử dân tộc, lịch sử cách mạng và lịch sử Đảng, </w:t>
      </w:r>
      <w:r w:rsidR="0025667F" w:rsidRPr="005E2C68">
        <w:rPr>
          <w:rFonts w:ascii="Times New Roman" w:eastAsia="Times New Roman" w:hAnsi="Times New Roman" w:cs="Times New Roman"/>
          <w:sz w:val="28"/>
          <w:szCs w:val="28"/>
          <w:lang w:val="vi-VN"/>
        </w:rPr>
        <w:t xml:space="preserve">truyền thống của Đảng bộ </w:t>
      </w:r>
      <w:r w:rsidR="0025667F" w:rsidRPr="008D529F">
        <w:rPr>
          <w:rFonts w:ascii="Times New Roman" w:eastAsia="Times New Roman" w:hAnsi="Times New Roman" w:cs="Times New Roman"/>
          <w:spacing w:val="-4"/>
          <w:sz w:val="28"/>
          <w:szCs w:val="28"/>
          <w:lang w:val="vi-VN" w:eastAsia="vi-VN"/>
        </w:rPr>
        <w:t>Tập đoàn Công nghiệp Than - Khoáng sản Việt Nam</w:t>
      </w:r>
      <w:r w:rsidR="0025667F" w:rsidRPr="005E2C68">
        <w:rPr>
          <w:rFonts w:ascii="Times New Roman" w:eastAsia="Times New Roman" w:hAnsi="Times New Roman" w:cs="Times New Roman"/>
          <w:spacing w:val="-4"/>
          <w:sz w:val="28"/>
          <w:szCs w:val="28"/>
          <w:lang w:val="vi-VN" w:eastAsia="vi-VN"/>
        </w:rPr>
        <w:t xml:space="preserve">, Đảng bộ </w:t>
      </w:r>
      <w:r w:rsidR="0025667F" w:rsidRPr="005E2C68">
        <w:rPr>
          <w:rFonts w:ascii="Times New Roman" w:eastAsia="Times New Roman" w:hAnsi="Times New Roman" w:cs="Times New Roman"/>
          <w:sz w:val="28"/>
          <w:szCs w:val="28"/>
          <w:bdr w:val="none" w:sz="0" w:space="0" w:color="auto" w:frame="1"/>
          <w:lang w:val="vi-VN"/>
        </w:rPr>
        <w:t xml:space="preserve">Công ty </w:t>
      </w:r>
      <w:r w:rsidR="0025667F" w:rsidRPr="008D529F">
        <w:rPr>
          <w:rFonts w:ascii="Times New Roman" w:eastAsia="Times New Roman" w:hAnsi="Times New Roman" w:cs="Times New Roman"/>
          <w:sz w:val="28"/>
          <w:szCs w:val="28"/>
          <w:lang w:val="vi-VN" w:eastAsia="vi-VN"/>
        </w:rPr>
        <w:t xml:space="preserve">Nhiệt điện Đông Triều </w:t>
      </w:r>
      <w:r w:rsidR="0025667F" w:rsidRPr="005E2C68">
        <w:rPr>
          <w:rFonts w:ascii="Times New Roman" w:eastAsia="Times New Roman" w:hAnsi="Times New Roman" w:cs="Times New Roman"/>
          <w:sz w:val="28"/>
          <w:szCs w:val="28"/>
          <w:lang w:val="vi-VN" w:eastAsia="vi-VN"/>
        </w:rPr>
        <w:t>-</w:t>
      </w:r>
      <w:r w:rsidR="0025667F" w:rsidRPr="008D529F">
        <w:rPr>
          <w:rFonts w:ascii="Times New Roman" w:eastAsia="Times New Roman" w:hAnsi="Times New Roman" w:cs="Times New Roman"/>
          <w:sz w:val="28"/>
          <w:szCs w:val="28"/>
          <w:lang w:val="vi-VN" w:eastAsia="vi-VN"/>
        </w:rPr>
        <w:t xml:space="preserve"> TKV</w:t>
      </w:r>
      <w:r w:rsidR="0025667F" w:rsidRPr="005E2C68">
        <w:rPr>
          <w:rFonts w:ascii="Times New Roman" w:eastAsia="Times New Roman" w:hAnsi="Times New Roman" w:cs="Times New Roman"/>
          <w:sz w:val="28"/>
          <w:szCs w:val="28"/>
          <w:lang w:val="vi-VN"/>
        </w:rPr>
        <w:t xml:space="preserve"> </w:t>
      </w:r>
      <w:r w:rsidRPr="005E2C68">
        <w:rPr>
          <w:rFonts w:ascii="Times New Roman" w:eastAsia="Times New Roman" w:hAnsi="Times New Roman" w:cs="Times New Roman"/>
          <w:sz w:val="28"/>
          <w:szCs w:val="28"/>
          <w:lang w:val="vi-VN"/>
        </w:rPr>
        <w:t>từ đó hình thành nhân sinh quan cách mạng, nâng cao bản lĩnh chính trị, năng lực phân biệt đúng  - sai, khả năng miễn nhiễm trước các thông tin</w:t>
      </w:r>
      <w:r w:rsidR="00E14256" w:rsidRPr="005E2C68">
        <w:rPr>
          <w:rFonts w:ascii="Times New Roman" w:eastAsia="Times New Roman" w:hAnsi="Times New Roman" w:cs="Times New Roman"/>
          <w:sz w:val="28"/>
          <w:szCs w:val="28"/>
          <w:lang w:val="vi-VN"/>
        </w:rPr>
        <w:t xml:space="preserve"> xấu, độc</w:t>
      </w:r>
      <w:r w:rsidRPr="005E2C68">
        <w:rPr>
          <w:rFonts w:ascii="Times New Roman" w:eastAsia="Times New Roman" w:hAnsi="Times New Roman" w:cs="Times New Roman"/>
          <w:sz w:val="28"/>
          <w:szCs w:val="28"/>
          <w:lang w:val="vi-VN"/>
        </w:rPr>
        <w:t>. Tích cực nhân rộng những mô hình hay, những cách làm đổi mới, sáng tạo, hiệu quả, những tấm gương người tốt, việc tốt, điển hình tiên tiến; chia sẻ kinh nghiệm tuyên truyền, đấu tranh; khen thưởng những cá nhân</w:t>
      </w:r>
      <w:r w:rsidR="00E14256" w:rsidRPr="005E2C68">
        <w:rPr>
          <w:rFonts w:ascii="Times New Roman" w:eastAsia="Times New Roman" w:hAnsi="Times New Roman" w:cs="Times New Roman"/>
          <w:sz w:val="28"/>
          <w:szCs w:val="28"/>
          <w:lang w:val="vi-VN"/>
        </w:rPr>
        <w:t>, tập thể</w:t>
      </w:r>
      <w:r w:rsidRPr="005E2C68">
        <w:rPr>
          <w:rFonts w:ascii="Times New Roman" w:eastAsia="Times New Roman" w:hAnsi="Times New Roman" w:cs="Times New Roman"/>
          <w:sz w:val="28"/>
          <w:szCs w:val="28"/>
          <w:lang w:val="vi-VN"/>
        </w:rPr>
        <w:t xml:space="preserve"> có thành tích xuất sắc trong bảo vệ nền tảng tư tưởng của Đảng, đấu tranh phản bác các quan điểm sai trái, thù địch./.</w:t>
      </w:r>
    </w:p>
    <w:p w14:paraId="4A9720C4" w14:textId="77777777" w:rsidR="00542F9E" w:rsidRDefault="00542F9E" w:rsidP="00FE58DE">
      <w:pPr>
        <w:shd w:val="clear" w:color="auto" w:fill="FFFFFF"/>
        <w:spacing w:before="120" w:after="120"/>
        <w:jc w:val="both"/>
        <w:rPr>
          <w:rFonts w:ascii="Times New Roman" w:eastAsia="Times New Roman" w:hAnsi="Times New Roman" w:cs="Times New Roman"/>
          <w:color w:val="363636"/>
          <w:sz w:val="28"/>
          <w:szCs w:val="28"/>
        </w:rPr>
      </w:pPr>
      <w:r>
        <w:rPr>
          <w:rFonts w:ascii="Times New Roman" w:eastAsia="Times New Roman" w:hAnsi="Times New Roman" w:cs="Times New Roman"/>
          <w:color w:val="363636"/>
          <w:sz w:val="28"/>
          <w:szCs w:val="28"/>
        </w:rPr>
        <w:tab/>
      </w:r>
      <w:r>
        <w:rPr>
          <w:rFonts w:ascii="Times New Roman" w:eastAsia="Times New Roman" w:hAnsi="Times New Roman" w:cs="Times New Roman"/>
          <w:color w:val="363636"/>
          <w:sz w:val="28"/>
          <w:szCs w:val="28"/>
        </w:rPr>
        <w:tab/>
      </w:r>
      <w:r>
        <w:rPr>
          <w:rFonts w:ascii="Times New Roman" w:eastAsia="Times New Roman" w:hAnsi="Times New Roman" w:cs="Times New Roman"/>
          <w:color w:val="363636"/>
          <w:sz w:val="28"/>
          <w:szCs w:val="28"/>
        </w:rPr>
        <w:tab/>
      </w:r>
      <w:r>
        <w:rPr>
          <w:rFonts w:ascii="Times New Roman" w:eastAsia="Times New Roman" w:hAnsi="Times New Roman" w:cs="Times New Roman"/>
          <w:color w:val="363636"/>
          <w:sz w:val="28"/>
          <w:szCs w:val="28"/>
        </w:rPr>
        <w:tab/>
      </w:r>
      <w:r>
        <w:rPr>
          <w:rFonts w:ascii="Times New Roman" w:eastAsia="Times New Roman" w:hAnsi="Times New Roman" w:cs="Times New Roman"/>
          <w:color w:val="363636"/>
          <w:sz w:val="28"/>
          <w:szCs w:val="28"/>
        </w:rPr>
        <w:tab/>
      </w:r>
      <w:r>
        <w:rPr>
          <w:rFonts w:ascii="Times New Roman" w:eastAsia="Times New Roman" w:hAnsi="Times New Roman" w:cs="Times New Roman"/>
          <w:color w:val="363636"/>
          <w:sz w:val="28"/>
          <w:szCs w:val="28"/>
        </w:rPr>
        <w:tab/>
      </w:r>
      <w:r>
        <w:rPr>
          <w:rFonts w:ascii="Times New Roman" w:eastAsia="Times New Roman" w:hAnsi="Times New Roman" w:cs="Times New Roman"/>
          <w:color w:val="363636"/>
          <w:sz w:val="28"/>
          <w:szCs w:val="28"/>
        </w:rPr>
        <w:tab/>
      </w:r>
      <w:r>
        <w:rPr>
          <w:rFonts w:ascii="Times New Roman" w:eastAsia="Times New Roman" w:hAnsi="Times New Roman" w:cs="Times New Roman"/>
          <w:color w:val="363636"/>
          <w:sz w:val="28"/>
          <w:szCs w:val="28"/>
        </w:rPr>
        <w:tab/>
      </w:r>
    </w:p>
    <w:p w14:paraId="216DF022" w14:textId="0642C548" w:rsidR="00EA3413" w:rsidRPr="00542F9E" w:rsidRDefault="00542F9E" w:rsidP="00542F9E">
      <w:pPr>
        <w:shd w:val="clear" w:color="auto" w:fill="FFFFFF"/>
        <w:spacing w:before="120" w:after="120"/>
        <w:ind w:left="5040" w:firstLine="720"/>
        <w:jc w:val="both"/>
        <w:rPr>
          <w:rFonts w:ascii="Times New Roman" w:eastAsia="Times New Roman" w:hAnsi="Times New Roman" w:cs="Times New Roman"/>
          <w:b/>
          <w:bCs/>
          <w:i/>
          <w:iCs/>
          <w:color w:val="363636"/>
          <w:sz w:val="28"/>
          <w:szCs w:val="28"/>
        </w:rPr>
      </w:pPr>
      <w:r w:rsidRPr="00542F9E">
        <w:rPr>
          <w:rFonts w:ascii="Times New Roman" w:eastAsia="Times New Roman" w:hAnsi="Times New Roman" w:cs="Times New Roman"/>
          <w:b/>
          <w:bCs/>
          <w:i/>
          <w:iCs/>
          <w:color w:val="363636"/>
          <w:sz w:val="28"/>
          <w:szCs w:val="28"/>
        </w:rPr>
        <w:t xml:space="preserve">Tác </w:t>
      </w:r>
      <w:proofErr w:type="gramStart"/>
      <w:r w:rsidRPr="00542F9E">
        <w:rPr>
          <w:rFonts w:ascii="Times New Roman" w:eastAsia="Times New Roman" w:hAnsi="Times New Roman" w:cs="Times New Roman"/>
          <w:b/>
          <w:bCs/>
          <w:i/>
          <w:iCs/>
          <w:color w:val="363636"/>
          <w:sz w:val="28"/>
          <w:szCs w:val="28"/>
        </w:rPr>
        <w:t>giả :</w:t>
      </w:r>
      <w:proofErr w:type="gramEnd"/>
      <w:r w:rsidRPr="00542F9E">
        <w:rPr>
          <w:rFonts w:ascii="Times New Roman" w:eastAsia="Times New Roman" w:hAnsi="Times New Roman" w:cs="Times New Roman"/>
          <w:b/>
          <w:bCs/>
          <w:i/>
          <w:iCs/>
          <w:color w:val="363636"/>
          <w:sz w:val="28"/>
          <w:szCs w:val="28"/>
        </w:rPr>
        <w:t xml:space="preserve"> Đinh Thị Hiển</w:t>
      </w:r>
    </w:p>
    <w:sectPr w:rsidR="00EA3413" w:rsidRPr="00542F9E" w:rsidSect="00034973">
      <w:headerReference w:type="default" r:id="rId8"/>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718B57" w14:textId="77777777" w:rsidR="00CD6435" w:rsidRDefault="00CD6435" w:rsidP="00EA3413">
      <w:pPr>
        <w:spacing w:after="0" w:line="240" w:lineRule="auto"/>
      </w:pPr>
      <w:r>
        <w:separator/>
      </w:r>
    </w:p>
  </w:endnote>
  <w:endnote w:type="continuationSeparator" w:id="0">
    <w:p w14:paraId="320240D4" w14:textId="77777777" w:rsidR="00CD6435" w:rsidRDefault="00CD6435" w:rsidP="00EA3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3358C" w14:textId="77777777" w:rsidR="00CD6435" w:rsidRDefault="00CD6435" w:rsidP="00EA3413">
      <w:pPr>
        <w:spacing w:after="0" w:line="240" w:lineRule="auto"/>
      </w:pPr>
      <w:r>
        <w:separator/>
      </w:r>
    </w:p>
  </w:footnote>
  <w:footnote w:type="continuationSeparator" w:id="0">
    <w:p w14:paraId="21EDBBC2" w14:textId="77777777" w:rsidR="00CD6435" w:rsidRDefault="00CD6435" w:rsidP="00EA34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68961253"/>
      <w:docPartObj>
        <w:docPartGallery w:val="Page Numbers (Top of Page)"/>
        <w:docPartUnique/>
      </w:docPartObj>
    </w:sdtPr>
    <w:sdtEndPr>
      <w:rPr>
        <w:rFonts w:ascii="Times New Roman" w:hAnsi="Times New Roman" w:cs="Times New Roman"/>
        <w:noProof/>
        <w:sz w:val="28"/>
        <w:szCs w:val="28"/>
      </w:rPr>
    </w:sdtEndPr>
    <w:sdtContent>
      <w:p w14:paraId="3475EDEE" w14:textId="77777777" w:rsidR="00EA3413" w:rsidRPr="00EA3413" w:rsidRDefault="00EA3413">
        <w:pPr>
          <w:pStyle w:val="Header"/>
          <w:jc w:val="center"/>
          <w:rPr>
            <w:rFonts w:ascii="Times New Roman" w:hAnsi="Times New Roman" w:cs="Times New Roman"/>
            <w:sz w:val="28"/>
            <w:szCs w:val="28"/>
          </w:rPr>
        </w:pPr>
        <w:r w:rsidRPr="00EA3413">
          <w:rPr>
            <w:rFonts w:ascii="Times New Roman" w:hAnsi="Times New Roman" w:cs="Times New Roman"/>
            <w:sz w:val="28"/>
            <w:szCs w:val="28"/>
          </w:rPr>
          <w:fldChar w:fldCharType="begin"/>
        </w:r>
        <w:r w:rsidRPr="00EA3413">
          <w:rPr>
            <w:rFonts w:ascii="Times New Roman" w:hAnsi="Times New Roman" w:cs="Times New Roman"/>
            <w:sz w:val="28"/>
            <w:szCs w:val="28"/>
          </w:rPr>
          <w:instrText xml:space="preserve"> PAGE   \* MERGEFORMAT </w:instrText>
        </w:r>
        <w:r w:rsidRPr="00EA3413">
          <w:rPr>
            <w:rFonts w:ascii="Times New Roman" w:hAnsi="Times New Roman" w:cs="Times New Roman"/>
            <w:sz w:val="28"/>
            <w:szCs w:val="28"/>
          </w:rPr>
          <w:fldChar w:fldCharType="separate"/>
        </w:r>
        <w:r w:rsidR="00394BC7">
          <w:rPr>
            <w:rFonts w:ascii="Times New Roman" w:hAnsi="Times New Roman" w:cs="Times New Roman"/>
            <w:noProof/>
            <w:sz w:val="28"/>
            <w:szCs w:val="28"/>
          </w:rPr>
          <w:t>2</w:t>
        </w:r>
        <w:r w:rsidRPr="00EA3413">
          <w:rPr>
            <w:rFonts w:ascii="Times New Roman" w:hAnsi="Times New Roman" w:cs="Times New Roman"/>
            <w:noProof/>
            <w:sz w:val="28"/>
            <w:szCs w:val="28"/>
          </w:rPr>
          <w:fldChar w:fldCharType="end"/>
        </w:r>
      </w:p>
    </w:sdtContent>
  </w:sdt>
  <w:p w14:paraId="2B3597FB" w14:textId="77777777" w:rsidR="00EA3413" w:rsidRDefault="00EA34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C06A4B"/>
    <w:multiLevelType w:val="hybridMultilevel"/>
    <w:tmpl w:val="F5CE8DE2"/>
    <w:lvl w:ilvl="0" w:tplc="A2229B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576026E"/>
    <w:multiLevelType w:val="hybridMultilevel"/>
    <w:tmpl w:val="5C6C2ADE"/>
    <w:lvl w:ilvl="0" w:tplc="0CA0B2A0">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57851449">
    <w:abstractNumId w:val="0"/>
  </w:num>
  <w:num w:numId="2" w16cid:durableId="10780176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55C"/>
    <w:rsid w:val="000343A1"/>
    <w:rsid w:val="00034973"/>
    <w:rsid w:val="00042A2D"/>
    <w:rsid w:val="0008179D"/>
    <w:rsid w:val="0008364B"/>
    <w:rsid w:val="000A055C"/>
    <w:rsid w:val="001330BE"/>
    <w:rsid w:val="001A01A1"/>
    <w:rsid w:val="001C4421"/>
    <w:rsid w:val="001D6CCF"/>
    <w:rsid w:val="001E698A"/>
    <w:rsid w:val="001F4BA0"/>
    <w:rsid w:val="002104F3"/>
    <w:rsid w:val="00217C78"/>
    <w:rsid w:val="00222AE5"/>
    <w:rsid w:val="00240BFD"/>
    <w:rsid w:val="0025667F"/>
    <w:rsid w:val="00264F1A"/>
    <w:rsid w:val="0027296C"/>
    <w:rsid w:val="00290839"/>
    <w:rsid w:val="002F2E7B"/>
    <w:rsid w:val="00320DA5"/>
    <w:rsid w:val="00380E2B"/>
    <w:rsid w:val="003825B1"/>
    <w:rsid w:val="00394BC7"/>
    <w:rsid w:val="00407D4B"/>
    <w:rsid w:val="00407EC3"/>
    <w:rsid w:val="0042663C"/>
    <w:rsid w:val="0044543B"/>
    <w:rsid w:val="00446C90"/>
    <w:rsid w:val="00477F45"/>
    <w:rsid w:val="00494DEC"/>
    <w:rsid w:val="004B036E"/>
    <w:rsid w:val="004B7936"/>
    <w:rsid w:val="00502B1C"/>
    <w:rsid w:val="00542F9E"/>
    <w:rsid w:val="00564CF2"/>
    <w:rsid w:val="00577EBF"/>
    <w:rsid w:val="005815BD"/>
    <w:rsid w:val="005A1AF3"/>
    <w:rsid w:val="005B2111"/>
    <w:rsid w:val="005E2C68"/>
    <w:rsid w:val="005F0AA4"/>
    <w:rsid w:val="00641368"/>
    <w:rsid w:val="006628DF"/>
    <w:rsid w:val="006B0F8D"/>
    <w:rsid w:val="006D13EB"/>
    <w:rsid w:val="006D19AF"/>
    <w:rsid w:val="007F3DE9"/>
    <w:rsid w:val="00827308"/>
    <w:rsid w:val="0086127D"/>
    <w:rsid w:val="00867C55"/>
    <w:rsid w:val="00885D8A"/>
    <w:rsid w:val="008D529F"/>
    <w:rsid w:val="00913EAB"/>
    <w:rsid w:val="009242CD"/>
    <w:rsid w:val="009333ED"/>
    <w:rsid w:val="00933FC7"/>
    <w:rsid w:val="00934762"/>
    <w:rsid w:val="009906A1"/>
    <w:rsid w:val="009B5CAA"/>
    <w:rsid w:val="00A005B1"/>
    <w:rsid w:val="00A1486F"/>
    <w:rsid w:val="00A563C1"/>
    <w:rsid w:val="00AA40A0"/>
    <w:rsid w:val="00AD66A3"/>
    <w:rsid w:val="00B04B24"/>
    <w:rsid w:val="00B725D0"/>
    <w:rsid w:val="00B73988"/>
    <w:rsid w:val="00C05ADB"/>
    <w:rsid w:val="00C079F6"/>
    <w:rsid w:val="00C20DEB"/>
    <w:rsid w:val="00C44DF0"/>
    <w:rsid w:val="00C5542A"/>
    <w:rsid w:val="00C61AF2"/>
    <w:rsid w:val="00C6311B"/>
    <w:rsid w:val="00CC54F9"/>
    <w:rsid w:val="00CD6435"/>
    <w:rsid w:val="00D13F8D"/>
    <w:rsid w:val="00D46479"/>
    <w:rsid w:val="00DF5994"/>
    <w:rsid w:val="00E14256"/>
    <w:rsid w:val="00E73138"/>
    <w:rsid w:val="00EA3413"/>
    <w:rsid w:val="00EE4A14"/>
    <w:rsid w:val="00F22899"/>
    <w:rsid w:val="00F56016"/>
    <w:rsid w:val="00F800E3"/>
    <w:rsid w:val="00F97A39"/>
    <w:rsid w:val="00FB6AFD"/>
    <w:rsid w:val="00FE5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7FA5D"/>
  <w15:docId w15:val="{41BD515A-87E0-4BC1-82D6-90A31E81C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oryheadline">
    <w:name w:val="story_headline"/>
    <w:basedOn w:val="DefaultParagraphFont"/>
    <w:rsid w:val="00EA3413"/>
  </w:style>
  <w:style w:type="paragraph" w:styleId="NormalWeb">
    <w:name w:val="Normal (Web)"/>
    <w:basedOn w:val="Normal"/>
    <w:uiPriority w:val="99"/>
    <w:unhideWhenUsed/>
    <w:rsid w:val="00EA341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A3413"/>
    <w:rPr>
      <w:b/>
      <w:bCs/>
    </w:rPr>
  </w:style>
  <w:style w:type="character" w:styleId="Emphasis">
    <w:name w:val="Emphasis"/>
    <w:basedOn w:val="DefaultParagraphFont"/>
    <w:uiPriority w:val="20"/>
    <w:qFormat/>
    <w:rsid w:val="00EA3413"/>
    <w:rPr>
      <w:i/>
      <w:iCs/>
    </w:rPr>
  </w:style>
  <w:style w:type="paragraph" w:styleId="BalloonText">
    <w:name w:val="Balloon Text"/>
    <w:basedOn w:val="Normal"/>
    <w:link w:val="BalloonTextChar"/>
    <w:uiPriority w:val="99"/>
    <w:semiHidden/>
    <w:unhideWhenUsed/>
    <w:rsid w:val="00EA34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3413"/>
    <w:rPr>
      <w:rFonts w:ascii="Tahoma" w:hAnsi="Tahoma" w:cs="Tahoma"/>
      <w:sz w:val="16"/>
      <w:szCs w:val="16"/>
    </w:rPr>
  </w:style>
  <w:style w:type="paragraph" w:styleId="Header">
    <w:name w:val="header"/>
    <w:basedOn w:val="Normal"/>
    <w:link w:val="HeaderChar"/>
    <w:uiPriority w:val="99"/>
    <w:unhideWhenUsed/>
    <w:rsid w:val="00EA34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3413"/>
  </w:style>
  <w:style w:type="paragraph" w:styleId="Footer">
    <w:name w:val="footer"/>
    <w:basedOn w:val="Normal"/>
    <w:link w:val="FooterChar"/>
    <w:uiPriority w:val="99"/>
    <w:unhideWhenUsed/>
    <w:rsid w:val="00EA34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3413"/>
  </w:style>
  <w:style w:type="paragraph" w:styleId="ListParagraph">
    <w:name w:val="List Paragraph"/>
    <w:basedOn w:val="Normal"/>
    <w:uiPriority w:val="34"/>
    <w:qFormat/>
    <w:rsid w:val="00B725D0"/>
    <w:pPr>
      <w:ind w:left="720"/>
      <w:contextualSpacing/>
    </w:pPr>
  </w:style>
  <w:style w:type="paragraph" w:styleId="FootnoteText">
    <w:name w:val="footnote text"/>
    <w:basedOn w:val="Normal"/>
    <w:link w:val="FootnoteTextChar"/>
    <w:uiPriority w:val="99"/>
    <w:semiHidden/>
    <w:unhideWhenUsed/>
    <w:rsid w:val="00B725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725D0"/>
    <w:rPr>
      <w:sz w:val="20"/>
      <w:szCs w:val="20"/>
    </w:rPr>
  </w:style>
  <w:style w:type="character" w:styleId="FootnoteReference">
    <w:name w:val="footnote reference"/>
    <w:basedOn w:val="DefaultParagraphFont"/>
    <w:uiPriority w:val="99"/>
    <w:semiHidden/>
    <w:unhideWhenUsed/>
    <w:rsid w:val="00B725D0"/>
    <w:rPr>
      <w:vertAlign w:val="superscript"/>
    </w:rPr>
  </w:style>
  <w:style w:type="character" w:customStyle="1" w:styleId="assetdesc-text">
    <w:name w:val="assetdesc-text"/>
    <w:basedOn w:val="DefaultParagraphFont"/>
    <w:rsid w:val="007F3DE9"/>
  </w:style>
  <w:style w:type="paragraph" w:customStyle="1" w:styleId="Caption1">
    <w:name w:val="Caption1"/>
    <w:basedOn w:val="Normal"/>
    <w:rsid w:val="004B793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ource">
    <w:name w:val="source"/>
    <w:basedOn w:val="DefaultParagraphFont"/>
    <w:rsid w:val="004B7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168640">
      <w:bodyDiv w:val="1"/>
      <w:marLeft w:val="0"/>
      <w:marRight w:val="0"/>
      <w:marTop w:val="0"/>
      <w:marBottom w:val="0"/>
      <w:divBdr>
        <w:top w:val="none" w:sz="0" w:space="0" w:color="auto"/>
        <w:left w:val="none" w:sz="0" w:space="0" w:color="auto"/>
        <w:bottom w:val="none" w:sz="0" w:space="0" w:color="auto"/>
        <w:right w:val="none" w:sz="0" w:space="0" w:color="auto"/>
      </w:divBdr>
      <w:divsChild>
        <w:div w:id="912011466">
          <w:marLeft w:val="0"/>
          <w:marRight w:val="0"/>
          <w:marTop w:val="0"/>
          <w:marBottom w:val="0"/>
          <w:divBdr>
            <w:top w:val="none" w:sz="0" w:space="0" w:color="auto"/>
            <w:left w:val="none" w:sz="0" w:space="0" w:color="auto"/>
            <w:bottom w:val="none" w:sz="0" w:space="0" w:color="auto"/>
            <w:right w:val="none" w:sz="0" w:space="0" w:color="auto"/>
          </w:divBdr>
        </w:div>
        <w:div w:id="451287359">
          <w:marLeft w:val="0"/>
          <w:marRight w:val="0"/>
          <w:marTop w:val="0"/>
          <w:marBottom w:val="0"/>
          <w:divBdr>
            <w:top w:val="none" w:sz="0" w:space="0" w:color="auto"/>
            <w:left w:val="none" w:sz="0" w:space="0" w:color="auto"/>
            <w:bottom w:val="none" w:sz="0" w:space="0" w:color="auto"/>
            <w:right w:val="none" w:sz="0" w:space="0" w:color="auto"/>
          </w:divBdr>
          <w:divsChild>
            <w:div w:id="1531993021">
              <w:marLeft w:val="0"/>
              <w:marRight w:val="0"/>
              <w:marTop w:val="0"/>
              <w:marBottom w:val="240"/>
              <w:divBdr>
                <w:top w:val="none" w:sz="0" w:space="0" w:color="auto"/>
                <w:left w:val="none" w:sz="0" w:space="0" w:color="auto"/>
                <w:bottom w:val="none" w:sz="0" w:space="0" w:color="auto"/>
                <w:right w:val="none" w:sz="0" w:space="0" w:color="auto"/>
              </w:divBdr>
            </w:div>
            <w:div w:id="1994601183">
              <w:marLeft w:val="0"/>
              <w:marRight w:val="0"/>
              <w:marTop w:val="0"/>
              <w:marBottom w:val="240"/>
              <w:divBdr>
                <w:top w:val="none" w:sz="0" w:space="0" w:color="auto"/>
                <w:left w:val="none" w:sz="0" w:space="0" w:color="auto"/>
                <w:bottom w:val="none" w:sz="0" w:space="0" w:color="auto"/>
                <w:right w:val="none" w:sz="0" w:space="0" w:color="auto"/>
              </w:divBdr>
            </w:div>
            <w:div w:id="35076170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 w:id="424307297">
      <w:bodyDiv w:val="1"/>
      <w:marLeft w:val="0"/>
      <w:marRight w:val="0"/>
      <w:marTop w:val="0"/>
      <w:marBottom w:val="0"/>
      <w:divBdr>
        <w:top w:val="none" w:sz="0" w:space="0" w:color="auto"/>
        <w:left w:val="none" w:sz="0" w:space="0" w:color="auto"/>
        <w:bottom w:val="none" w:sz="0" w:space="0" w:color="auto"/>
        <w:right w:val="none" w:sz="0" w:space="0" w:color="auto"/>
      </w:divBdr>
      <w:divsChild>
        <w:div w:id="1847093628">
          <w:marLeft w:val="0"/>
          <w:marRight w:val="0"/>
          <w:marTop w:val="0"/>
          <w:marBottom w:val="0"/>
          <w:divBdr>
            <w:top w:val="none" w:sz="0" w:space="0" w:color="auto"/>
            <w:left w:val="none" w:sz="0" w:space="0" w:color="auto"/>
            <w:bottom w:val="none" w:sz="0" w:space="0" w:color="auto"/>
            <w:right w:val="none" w:sz="0" w:space="0" w:color="auto"/>
          </w:divBdr>
        </w:div>
        <w:div w:id="972445886">
          <w:marLeft w:val="0"/>
          <w:marRight w:val="0"/>
          <w:marTop w:val="150"/>
          <w:marBottom w:val="150"/>
          <w:divBdr>
            <w:top w:val="none" w:sz="0" w:space="0" w:color="auto"/>
            <w:left w:val="none" w:sz="0" w:space="0" w:color="auto"/>
            <w:bottom w:val="none" w:sz="0" w:space="0" w:color="auto"/>
            <w:right w:val="none" w:sz="0" w:space="0" w:color="auto"/>
          </w:divBdr>
          <w:divsChild>
            <w:div w:id="158387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71334">
      <w:bodyDiv w:val="1"/>
      <w:marLeft w:val="0"/>
      <w:marRight w:val="0"/>
      <w:marTop w:val="0"/>
      <w:marBottom w:val="0"/>
      <w:divBdr>
        <w:top w:val="none" w:sz="0" w:space="0" w:color="auto"/>
        <w:left w:val="none" w:sz="0" w:space="0" w:color="auto"/>
        <w:bottom w:val="none" w:sz="0" w:space="0" w:color="auto"/>
        <w:right w:val="none" w:sz="0" w:space="0" w:color="auto"/>
      </w:divBdr>
      <w:divsChild>
        <w:div w:id="1043745927">
          <w:marLeft w:val="0"/>
          <w:marRight w:val="0"/>
          <w:marTop w:val="0"/>
          <w:marBottom w:val="0"/>
          <w:divBdr>
            <w:top w:val="none" w:sz="0" w:space="0" w:color="auto"/>
            <w:left w:val="none" w:sz="0" w:space="0" w:color="auto"/>
            <w:bottom w:val="none" w:sz="0" w:space="0" w:color="auto"/>
            <w:right w:val="none" w:sz="0" w:space="0" w:color="auto"/>
          </w:divBdr>
        </w:div>
        <w:div w:id="294214975">
          <w:marLeft w:val="0"/>
          <w:marRight w:val="0"/>
          <w:marTop w:val="0"/>
          <w:marBottom w:val="0"/>
          <w:divBdr>
            <w:top w:val="none" w:sz="0" w:space="0" w:color="auto"/>
            <w:left w:val="none" w:sz="0" w:space="0" w:color="auto"/>
            <w:bottom w:val="none" w:sz="0" w:space="0" w:color="auto"/>
            <w:right w:val="none" w:sz="0" w:space="0" w:color="auto"/>
          </w:divBdr>
          <w:divsChild>
            <w:div w:id="1205754456">
              <w:marLeft w:val="0"/>
              <w:marRight w:val="0"/>
              <w:marTop w:val="0"/>
              <w:marBottom w:val="0"/>
              <w:divBdr>
                <w:top w:val="none" w:sz="0" w:space="0" w:color="auto"/>
                <w:left w:val="none" w:sz="0" w:space="0" w:color="auto"/>
                <w:bottom w:val="none" w:sz="0" w:space="0" w:color="auto"/>
                <w:right w:val="none" w:sz="0" w:space="0" w:color="auto"/>
              </w:divBdr>
              <w:divsChild>
                <w:div w:id="209046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92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C0DD2C-ACB0-4540-9376-F171D9C5A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2667</Words>
  <Characters>15206</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Nguyễn Bảo Quyên- VP</cp:lastModifiedBy>
  <cp:revision>5</cp:revision>
  <dcterms:created xsi:type="dcterms:W3CDTF">2024-09-20T03:12:00Z</dcterms:created>
  <dcterms:modified xsi:type="dcterms:W3CDTF">2024-09-25T06:45:00Z</dcterms:modified>
</cp:coreProperties>
</file>